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commentsExtended.xml" ContentType="application/vnd.openxmlformats-officedocument.wordprocessingml.commentsExtended+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65F95" w14:textId="77777777" w:rsidR="009914EF" w:rsidRPr="009914EF" w:rsidRDefault="009914EF" w:rsidP="009914EF">
      <w:pPr>
        <w:spacing w:after="0"/>
        <w:rPr>
          <w:b/>
          <w:sz w:val="24"/>
          <w:szCs w:val="24"/>
        </w:rPr>
      </w:pPr>
      <w:r w:rsidRPr="00C90ABC">
        <w:rPr>
          <w:b/>
          <w:sz w:val="24"/>
          <w:szCs w:val="24"/>
        </w:rPr>
        <w:t>Note: Steps may be different for Family Bills (Self-Pay UMDAP) than it is for Self-Pay Bills (Self-Pay no UMDAP). It’s important to know which type of bill you are verifying so you follow the correct s</w:t>
      </w:r>
      <w:r w:rsidR="00FD4A73" w:rsidRPr="00C90ABC">
        <w:rPr>
          <w:b/>
          <w:sz w:val="24"/>
          <w:szCs w:val="24"/>
        </w:rPr>
        <w:t xml:space="preserve">tep. Family </w:t>
      </w:r>
      <w:r w:rsidR="00C90ABC" w:rsidRPr="00C90ABC">
        <w:rPr>
          <w:b/>
          <w:sz w:val="24"/>
          <w:szCs w:val="24"/>
        </w:rPr>
        <w:t>b</w:t>
      </w:r>
      <w:r w:rsidR="00FD4A73" w:rsidRPr="00C90ABC">
        <w:rPr>
          <w:b/>
          <w:sz w:val="24"/>
          <w:szCs w:val="24"/>
        </w:rPr>
        <w:t>ill will print w</w:t>
      </w:r>
      <w:r w:rsidR="00C90ABC" w:rsidRPr="00C90ABC">
        <w:rPr>
          <w:b/>
          <w:sz w:val="24"/>
          <w:szCs w:val="24"/>
        </w:rPr>
        <w:t>ith the Family ID and Self-Pay b</w:t>
      </w:r>
      <w:r w:rsidR="00FD4A73" w:rsidRPr="00C90ABC">
        <w:rPr>
          <w:b/>
          <w:sz w:val="24"/>
          <w:szCs w:val="24"/>
        </w:rPr>
        <w:t>ill will print with the Client ID.</w:t>
      </w:r>
      <w:r w:rsidR="00C90ABC" w:rsidRPr="00C90ABC">
        <w:rPr>
          <w:b/>
          <w:sz w:val="24"/>
          <w:szCs w:val="24"/>
        </w:rPr>
        <w:t xml:space="preserve"> </w:t>
      </w:r>
      <w:r w:rsidR="00C90ABC" w:rsidRPr="00C90ABC">
        <w:rPr>
          <w:b/>
          <w:sz w:val="24"/>
          <w:szCs w:val="24"/>
          <w:highlight w:val="yellow"/>
        </w:rPr>
        <w:t>The Family ID or Client ID will print in the “Account Number” field on the patient bill.</w:t>
      </w:r>
      <w:r w:rsidR="00C90ABC">
        <w:rPr>
          <w:b/>
          <w:sz w:val="24"/>
          <w:szCs w:val="24"/>
        </w:rPr>
        <w:t xml:space="preserve"> </w:t>
      </w:r>
    </w:p>
    <w:p w14:paraId="798DD2C2" w14:textId="77777777" w:rsidR="00B47143" w:rsidRDefault="00B47143" w:rsidP="00B47143">
      <w:pPr>
        <w:spacing w:after="0"/>
        <w:jc w:val="center"/>
        <w:rPr>
          <w:b/>
          <w:sz w:val="24"/>
          <w:szCs w:val="24"/>
          <w:u w:val="single"/>
        </w:rPr>
      </w:pPr>
      <w:r>
        <w:rPr>
          <w:b/>
          <w:sz w:val="24"/>
          <w:szCs w:val="24"/>
          <w:u w:val="single"/>
        </w:rPr>
        <w:t>Patient Bill Sample</w:t>
      </w:r>
    </w:p>
    <w:p w14:paraId="50DB5197" w14:textId="77777777" w:rsidR="00B47143" w:rsidRDefault="00B47143" w:rsidP="005B2042">
      <w:pPr>
        <w:spacing w:after="0"/>
        <w:rPr>
          <w:b/>
          <w:sz w:val="24"/>
          <w:szCs w:val="24"/>
          <w:u w:val="single"/>
        </w:rPr>
      </w:pPr>
    </w:p>
    <w:p w14:paraId="08D5E41A" w14:textId="77777777" w:rsidR="00B47143" w:rsidRDefault="00B47143" w:rsidP="005B2042">
      <w:pPr>
        <w:spacing w:after="0"/>
        <w:rPr>
          <w:b/>
          <w:sz w:val="24"/>
          <w:szCs w:val="24"/>
          <w:u w:val="single"/>
        </w:rPr>
      </w:pPr>
      <w:r w:rsidRPr="004E0B6D">
        <w:rPr>
          <w:noProof/>
        </w:rPr>
        <w:drawing>
          <wp:inline distT="0" distB="0" distL="0" distR="0" wp14:anchorId="4F1F3CDE" wp14:editId="7C6EFD98">
            <wp:extent cx="4557932" cy="4880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7389" cy="5029940"/>
                    </a:xfrm>
                    <a:prstGeom prst="rect">
                      <a:avLst/>
                    </a:prstGeom>
                  </pic:spPr>
                </pic:pic>
              </a:graphicData>
            </a:graphic>
          </wp:inline>
        </w:drawing>
      </w:r>
      <w:r w:rsidR="00AF00A5">
        <w:rPr>
          <w:sz w:val="24"/>
          <w:szCs w:val="24"/>
        </w:rPr>
        <w:t xml:space="preserve">   </w:t>
      </w:r>
      <w:r w:rsidR="005201AA">
        <w:rPr>
          <w:sz w:val="24"/>
          <w:szCs w:val="24"/>
        </w:rPr>
        <w:t xml:space="preserve">   </w:t>
      </w:r>
      <w:r w:rsidRPr="00B47143">
        <w:rPr>
          <w:sz w:val="24"/>
          <w:szCs w:val="24"/>
        </w:rPr>
        <w:t xml:space="preserve">  </w:t>
      </w:r>
      <w:r>
        <w:rPr>
          <w:sz w:val="24"/>
          <w:szCs w:val="24"/>
        </w:rPr>
        <w:t xml:space="preserve"> </w:t>
      </w:r>
      <w:r>
        <w:rPr>
          <w:noProof/>
        </w:rPr>
        <w:t xml:space="preserve">      </w:t>
      </w:r>
      <w:r w:rsidR="005201AA">
        <w:rPr>
          <w:noProof/>
        </w:rPr>
        <w:drawing>
          <wp:inline distT="0" distB="0" distL="0" distR="0" wp14:anchorId="4903A51B" wp14:editId="2BE1E470">
            <wp:extent cx="3909302" cy="48586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2145" cy="4887069"/>
                    </a:xfrm>
                    <a:prstGeom prst="rect">
                      <a:avLst/>
                    </a:prstGeom>
                  </pic:spPr>
                </pic:pic>
              </a:graphicData>
            </a:graphic>
          </wp:inline>
        </w:drawing>
      </w:r>
      <w:r>
        <w:rPr>
          <w:noProof/>
        </w:rPr>
        <w:t xml:space="preserve">                    </w:t>
      </w:r>
    </w:p>
    <w:p w14:paraId="109C6F8C" w14:textId="77777777" w:rsidR="005B2042" w:rsidRPr="00503137" w:rsidRDefault="004708D3" w:rsidP="005B2042">
      <w:pPr>
        <w:spacing w:after="0"/>
        <w:rPr>
          <w:sz w:val="24"/>
          <w:szCs w:val="24"/>
        </w:rPr>
      </w:pPr>
      <w:r w:rsidRPr="00503137">
        <w:rPr>
          <w:b/>
          <w:sz w:val="24"/>
          <w:szCs w:val="24"/>
          <w:u w:val="single"/>
        </w:rPr>
        <w:lastRenderedPageBreak/>
        <w:t>1</w:t>
      </w:r>
      <w:r w:rsidRPr="00503137">
        <w:rPr>
          <w:b/>
          <w:sz w:val="24"/>
          <w:szCs w:val="24"/>
          <w:u w:val="single"/>
          <w:vertAlign w:val="superscript"/>
        </w:rPr>
        <w:t>st</w:t>
      </w:r>
      <w:r w:rsidRPr="00503137">
        <w:rPr>
          <w:b/>
          <w:sz w:val="24"/>
          <w:szCs w:val="24"/>
          <w:u w:val="single"/>
        </w:rPr>
        <w:t xml:space="preserve"> Step</w:t>
      </w:r>
      <w:r w:rsidRPr="00503137">
        <w:rPr>
          <w:sz w:val="24"/>
          <w:szCs w:val="24"/>
        </w:rPr>
        <w:t xml:space="preserve">: </w:t>
      </w:r>
      <w:r w:rsidR="005B2042" w:rsidRPr="00503137">
        <w:rPr>
          <w:sz w:val="24"/>
          <w:szCs w:val="24"/>
        </w:rPr>
        <w:t>Verify client name and address</w:t>
      </w:r>
    </w:p>
    <w:p w14:paraId="5C7006E1" w14:textId="77777777" w:rsidR="00275669" w:rsidRPr="00503137" w:rsidRDefault="00E848A3" w:rsidP="00284259">
      <w:pPr>
        <w:spacing w:after="0"/>
        <w:rPr>
          <w:sz w:val="24"/>
          <w:szCs w:val="24"/>
        </w:rPr>
      </w:pPr>
      <w:r w:rsidRPr="00503137">
        <w:rPr>
          <w:b/>
          <w:sz w:val="24"/>
          <w:szCs w:val="24"/>
        </w:rPr>
        <w:t xml:space="preserve">Family </w:t>
      </w:r>
      <w:r w:rsidR="00394A6B">
        <w:rPr>
          <w:b/>
          <w:sz w:val="24"/>
          <w:szCs w:val="24"/>
        </w:rPr>
        <w:t>b</w:t>
      </w:r>
      <w:r w:rsidRPr="00503137">
        <w:rPr>
          <w:b/>
          <w:sz w:val="24"/>
          <w:szCs w:val="24"/>
        </w:rPr>
        <w:t>ill:</w:t>
      </w:r>
      <w:r w:rsidR="0046094F" w:rsidRPr="00503137">
        <w:rPr>
          <w:b/>
          <w:sz w:val="24"/>
          <w:szCs w:val="24"/>
        </w:rPr>
        <w:t xml:space="preserve"> </w:t>
      </w:r>
      <w:r w:rsidR="004708D3" w:rsidRPr="00503137">
        <w:rPr>
          <w:sz w:val="24"/>
          <w:szCs w:val="24"/>
        </w:rPr>
        <w:t xml:space="preserve">Avatar: </w:t>
      </w:r>
      <w:r w:rsidR="00CC626A" w:rsidRPr="00503137">
        <w:rPr>
          <w:sz w:val="24"/>
          <w:szCs w:val="24"/>
        </w:rPr>
        <w:t>From “HomeViewBILLING” search forms for Family Registration or select Family Registration from “My Forms” or “Recent Forms” if available</w:t>
      </w:r>
      <w:r w:rsidR="00275669" w:rsidRPr="00503137">
        <w:rPr>
          <w:sz w:val="24"/>
          <w:szCs w:val="24"/>
        </w:rPr>
        <w:t xml:space="preserve"> </w:t>
      </w:r>
      <w:r w:rsidR="00275669" w:rsidRPr="00503137">
        <w:rPr>
          <w:color w:val="000000" w:themeColor="text1"/>
          <w:sz w:val="24"/>
          <w:szCs w:val="24"/>
        </w:rPr>
        <w:t>(</w:t>
      </w:r>
      <w:r w:rsidR="00275669" w:rsidRPr="00503137">
        <w:rPr>
          <w:color w:val="FF0000"/>
          <w:sz w:val="24"/>
          <w:szCs w:val="24"/>
        </w:rPr>
        <w:t>red</w:t>
      </w:r>
      <w:r w:rsidR="00275669" w:rsidRPr="00503137">
        <w:rPr>
          <w:color w:val="000000" w:themeColor="text1"/>
          <w:sz w:val="24"/>
          <w:szCs w:val="24"/>
        </w:rPr>
        <w:t xml:space="preserve"> arrow)</w:t>
      </w:r>
      <w:r w:rsidR="00CC626A" w:rsidRPr="00503137">
        <w:rPr>
          <w:sz w:val="24"/>
          <w:szCs w:val="24"/>
        </w:rPr>
        <w:t xml:space="preserve">. Pop-up window </w:t>
      </w:r>
      <w:r w:rsidR="00275669" w:rsidRPr="00503137">
        <w:rPr>
          <w:sz w:val="24"/>
          <w:szCs w:val="24"/>
        </w:rPr>
        <w:t xml:space="preserve">“Select Family” </w:t>
      </w:r>
      <w:r w:rsidR="0046094F" w:rsidRPr="00503137">
        <w:rPr>
          <w:sz w:val="24"/>
          <w:szCs w:val="24"/>
        </w:rPr>
        <w:t>(</w:t>
      </w:r>
      <w:r w:rsidR="0046094F" w:rsidRPr="00503137">
        <w:rPr>
          <w:color w:val="0070C0"/>
          <w:sz w:val="24"/>
          <w:szCs w:val="24"/>
        </w:rPr>
        <w:t>blue</w:t>
      </w:r>
      <w:r w:rsidR="0046094F" w:rsidRPr="00503137">
        <w:rPr>
          <w:sz w:val="24"/>
          <w:szCs w:val="24"/>
        </w:rPr>
        <w:t xml:space="preserve"> arrow) </w:t>
      </w:r>
      <w:r w:rsidR="00275669" w:rsidRPr="00503137">
        <w:rPr>
          <w:sz w:val="24"/>
          <w:szCs w:val="24"/>
        </w:rPr>
        <w:t xml:space="preserve">will require entry of the </w:t>
      </w:r>
      <w:r w:rsidR="00CC626A" w:rsidRPr="00503137">
        <w:rPr>
          <w:sz w:val="24"/>
          <w:szCs w:val="24"/>
        </w:rPr>
        <w:t>Family ID or Family name to search</w:t>
      </w:r>
      <w:r w:rsidR="00275669" w:rsidRPr="00503137">
        <w:rPr>
          <w:sz w:val="24"/>
          <w:szCs w:val="24"/>
        </w:rPr>
        <w:t xml:space="preserve"> and open the Family Registration form. D</w:t>
      </w:r>
      <w:r w:rsidR="004708D3" w:rsidRPr="00503137">
        <w:rPr>
          <w:sz w:val="24"/>
          <w:szCs w:val="24"/>
        </w:rPr>
        <w:t>ouble click</w:t>
      </w:r>
      <w:r w:rsidR="00275669" w:rsidRPr="00503137">
        <w:rPr>
          <w:sz w:val="24"/>
          <w:szCs w:val="24"/>
        </w:rPr>
        <w:t xml:space="preserve"> on name in “Results” or single click name to select and then click on “Select” button. </w:t>
      </w:r>
    </w:p>
    <w:p w14:paraId="50C4C858" w14:textId="77777777" w:rsidR="00275669" w:rsidRPr="006E5494" w:rsidRDefault="005201AA" w:rsidP="00284259">
      <w:pPr>
        <w:spacing w:after="0"/>
        <w:rPr>
          <w:b/>
          <w:noProof/>
          <w:sz w:val="24"/>
          <w:szCs w:val="24"/>
        </w:rPr>
      </w:pPr>
      <w:r w:rsidRPr="006E5494">
        <w:rPr>
          <w:b/>
          <w:noProof/>
          <w:sz w:val="24"/>
          <w:szCs w:val="24"/>
        </w:rPr>
        <mc:AlternateContent>
          <mc:Choice Requires="wps">
            <w:drawing>
              <wp:anchor distT="0" distB="0" distL="114300" distR="114300" simplePos="0" relativeHeight="251659264" behindDoc="0" locked="0" layoutInCell="1" allowOverlap="1" wp14:anchorId="1405582F" wp14:editId="2C14BF18">
                <wp:simplePos x="0" y="0"/>
                <wp:positionH relativeFrom="leftMargin">
                  <wp:posOffset>3001742</wp:posOffset>
                </wp:positionH>
                <wp:positionV relativeFrom="paragraph">
                  <wp:posOffset>55880</wp:posOffset>
                </wp:positionV>
                <wp:extent cx="608330" cy="518282"/>
                <wp:effectExtent l="6985" t="0" r="46355" b="46355"/>
                <wp:wrapNone/>
                <wp:docPr id="10" name="Right Arrow 10"/>
                <wp:cNvGraphicFramePr/>
                <a:graphic xmlns:a="http://schemas.openxmlformats.org/drawingml/2006/main">
                  <a:graphicData uri="http://schemas.microsoft.com/office/word/2010/wordprocessingShape">
                    <wps:wsp>
                      <wps:cNvSpPr/>
                      <wps:spPr>
                        <a:xfrm rot="5400000">
                          <a:off x="0" y="0"/>
                          <a:ext cx="608330" cy="518282"/>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14B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36.35pt;margin-top:4.4pt;width:47.9pt;height:40.8pt;rotation:9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" adj="12399" fillcolor="red" strokecolor="red" strokeweight="1pt">
                <w10:wrap anchorx="margin"/>
              </v:shape>
            </w:pict>
          </mc:Fallback>
        </mc:AlternateContent>
      </w:r>
      <w:r w:rsidR="00394A6B">
        <w:rPr>
          <w:b/>
          <w:noProof/>
          <w:sz w:val="24"/>
          <w:szCs w:val="24"/>
        </w:rPr>
        <w:t>(For Self-Pay b</w:t>
      </w:r>
      <w:r w:rsidR="006E5494" w:rsidRPr="006E5494">
        <w:rPr>
          <w:b/>
          <w:noProof/>
          <w:sz w:val="24"/>
          <w:szCs w:val="24"/>
        </w:rPr>
        <w:t xml:space="preserve">ill see page </w:t>
      </w:r>
      <w:r w:rsidR="00464ACC">
        <w:rPr>
          <w:b/>
          <w:noProof/>
          <w:sz w:val="24"/>
          <w:szCs w:val="24"/>
        </w:rPr>
        <w:t>5</w:t>
      </w:r>
      <w:r w:rsidR="006E5494" w:rsidRPr="006E5494">
        <w:rPr>
          <w:b/>
          <w:noProof/>
          <w:sz w:val="24"/>
          <w:szCs w:val="24"/>
        </w:rPr>
        <w:t>)</w:t>
      </w:r>
    </w:p>
    <w:p w14:paraId="2846B34F" w14:textId="77777777" w:rsidR="00275669" w:rsidRDefault="0046094F" w:rsidP="00284259">
      <w:pPr>
        <w:spacing w:after="0"/>
        <w:rPr>
          <w:sz w:val="28"/>
          <w:szCs w:val="28"/>
        </w:rPr>
      </w:pPr>
      <w:r>
        <w:rPr>
          <w:noProof/>
        </w:rPr>
        <mc:AlternateContent>
          <mc:Choice Requires="wps">
            <w:drawing>
              <wp:anchor distT="0" distB="0" distL="114300" distR="114300" simplePos="0" relativeHeight="251661312" behindDoc="0" locked="0" layoutInCell="1" allowOverlap="1" wp14:anchorId="32F3C227" wp14:editId="4C6C221E">
                <wp:simplePos x="0" y="0"/>
                <wp:positionH relativeFrom="leftMargin">
                  <wp:posOffset>4976593</wp:posOffset>
                </wp:positionH>
                <wp:positionV relativeFrom="paragraph">
                  <wp:posOffset>1414243</wp:posOffset>
                </wp:positionV>
                <wp:extent cx="642300" cy="524266"/>
                <wp:effectExtent l="0" t="0" r="45720" b="45720"/>
                <wp:wrapNone/>
                <wp:docPr id="3" name="Right Arrow 3"/>
                <wp:cNvGraphicFramePr/>
                <a:graphic xmlns:a="http://schemas.openxmlformats.org/drawingml/2006/main">
                  <a:graphicData uri="http://schemas.microsoft.com/office/word/2010/wordprocessingShape">
                    <wps:wsp>
                      <wps:cNvSpPr/>
                      <wps:spPr>
                        <a:xfrm rot="5400000">
                          <a:off x="0" y="0"/>
                          <a:ext cx="642300" cy="524266"/>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1CBB" id="Right Arrow 3" o:spid="_x0000_s1026" type="#_x0000_t13" style="position:absolute;margin-left:391.85pt;margin-top:111.35pt;width:50.55pt;height:41.3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" adj="12785" fillcolor="#0070c0" strokecolor="#0070c0" strokeweight="1pt">
                <w10:wrap anchorx="margin"/>
              </v:shape>
            </w:pict>
          </mc:Fallback>
        </mc:AlternateContent>
      </w:r>
      <w:r>
        <w:rPr>
          <w:noProof/>
        </w:rPr>
        <w:drawing>
          <wp:inline distT="0" distB="0" distL="0" distR="0" wp14:anchorId="6B65AB78" wp14:editId="366FFAE1">
            <wp:extent cx="9137446" cy="4761914"/>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01316" cy="4795199"/>
                    </a:xfrm>
                    <a:prstGeom prst="rect">
                      <a:avLst/>
                    </a:prstGeom>
                  </pic:spPr>
                </pic:pic>
              </a:graphicData>
            </a:graphic>
          </wp:inline>
        </w:drawing>
      </w:r>
    </w:p>
    <w:p w14:paraId="3B59A149" w14:textId="77777777" w:rsidR="00275669" w:rsidRPr="00503137" w:rsidRDefault="00C1326C" w:rsidP="00284259">
      <w:pPr>
        <w:spacing w:after="0"/>
        <w:rPr>
          <w:sz w:val="24"/>
          <w:szCs w:val="24"/>
        </w:rPr>
      </w:pPr>
      <w:r w:rsidRPr="00503137">
        <w:rPr>
          <w:sz w:val="24"/>
          <w:szCs w:val="24"/>
        </w:rPr>
        <w:lastRenderedPageBreak/>
        <w:t>First section of Family Registration form contains the Family Billing address</w:t>
      </w:r>
      <w:r w:rsidR="00503137" w:rsidRPr="00503137">
        <w:rPr>
          <w:sz w:val="24"/>
          <w:szCs w:val="24"/>
        </w:rPr>
        <w:t xml:space="preserve"> (</w:t>
      </w:r>
      <w:r w:rsidR="00503137" w:rsidRPr="00503137">
        <w:rPr>
          <w:color w:val="FF0000"/>
          <w:sz w:val="24"/>
          <w:szCs w:val="24"/>
        </w:rPr>
        <w:t>red</w:t>
      </w:r>
      <w:r w:rsidR="00503137" w:rsidRPr="00503137">
        <w:rPr>
          <w:sz w:val="24"/>
          <w:szCs w:val="24"/>
        </w:rPr>
        <w:t xml:space="preserve"> arrow)</w:t>
      </w:r>
      <w:r w:rsidRPr="00503137">
        <w:rPr>
          <w:sz w:val="24"/>
          <w:szCs w:val="24"/>
        </w:rPr>
        <w:t xml:space="preserve">. </w:t>
      </w:r>
      <w:r w:rsidR="00503137" w:rsidRPr="00503137">
        <w:rPr>
          <w:sz w:val="24"/>
          <w:szCs w:val="24"/>
        </w:rPr>
        <w:t>Verify address and click on “Family Members” on the form menu on the left side (</w:t>
      </w:r>
      <w:r w:rsidR="00503137" w:rsidRPr="00503137">
        <w:rPr>
          <w:color w:val="0070C0"/>
          <w:sz w:val="24"/>
          <w:szCs w:val="24"/>
        </w:rPr>
        <w:t>blue</w:t>
      </w:r>
      <w:r w:rsidR="00503137" w:rsidRPr="00503137">
        <w:rPr>
          <w:sz w:val="24"/>
          <w:szCs w:val="24"/>
        </w:rPr>
        <w:t xml:space="preserve"> arrow) to move to the form section that contains the family members. </w:t>
      </w:r>
      <w:r w:rsidR="00E12569">
        <w:rPr>
          <w:sz w:val="24"/>
          <w:szCs w:val="24"/>
        </w:rPr>
        <w:t xml:space="preserve">This will allow you to verify bill accuracy when the services rendered were for a family member other than the </w:t>
      </w:r>
      <w:r w:rsidR="005201AA">
        <w:rPr>
          <w:sz w:val="24"/>
          <w:szCs w:val="24"/>
        </w:rPr>
        <w:t>name</w:t>
      </w:r>
      <w:r w:rsidR="00E12569">
        <w:rPr>
          <w:sz w:val="24"/>
          <w:szCs w:val="24"/>
        </w:rPr>
        <w:t xml:space="preserve"> the bill</w:t>
      </w:r>
      <w:r w:rsidR="005201AA">
        <w:rPr>
          <w:sz w:val="24"/>
          <w:szCs w:val="24"/>
        </w:rPr>
        <w:t xml:space="preserve"> is addressed</w:t>
      </w:r>
      <w:r w:rsidR="00E12569">
        <w:rPr>
          <w:sz w:val="24"/>
          <w:szCs w:val="24"/>
        </w:rPr>
        <w:t xml:space="preserve"> to. (See “For Services Rendered To:” section on the bill)</w:t>
      </w:r>
    </w:p>
    <w:p w14:paraId="788D4136" w14:textId="77777777" w:rsidR="00503137" w:rsidRPr="00503137" w:rsidRDefault="00503137" w:rsidP="00284259">
      <w:pPr>
        <w:spacing w:after="0"/>
        <w:rPr>
          <w:noProof/>
          <w:sz w:val="24"/>
          <w:szCs w:val="24"/>
        </w:rPr>
      </w:pPr>
    </w:p>
    <w:p w14:paraId="5E0BB0B2" w14:textId="77777777" w:rsidR="00503137" w:rsidRDefault="006E5494" w:rsidP="00284259">
      <w:pPr>
        <w:spacing w:after="0"/>
        <w:rPr>
          <w:sz w:val="28"/>
          <w:szCs w:val="28"/>
        </w:rPr>
      </w:pPr>
      <w:r w:rsidRPr="00503137">
        <w:rPr>
          <w:noProof/>
          <w:sz w:val="24"/>
          <w:szCs w:val="24"/>
        </w:rPr>
        <mc:AlternateContent>
          <mc:Choice Requires="wps">
            <w:drawing>
              <wp:anchor distT="0" distB="0" distL="114300" distR="114300" simplePos="0" relativeHeight="251663360" behindDoc="0" locked="0" layoutInCell="1" allowOverlap="1" wp14:anchorId="00F84CF4" wp14:editId="50ACDD7E">
                <wp:simplePos x="0" y="0"/>
                <wp:positionH relativeFrom="leftMargin">
                  <wp:posOffset>4393956</wp:posOffset>
                </wp:positionH>
                <wp:positionV relativeFrom="paragraph">
                  <wp:posOffset>1721729</wp:posOffset>
                </wp:positionV>
                <wp:extent cx="608330" cy="518282"/>
                <wp:effectExtent l="6985" t="0" r="46355" b="46355"/>
                <wp:wrapNone/>
                <wp:docPr id="8" name="Right Arrow 8"/>
                <wp:cNvGraphicFramePr/>
                <a:graphic xmlns:a="http://schemas.openxmlformats.org/drawingml/2006/main">
                  <a:graphicData uri="http://schemas.microsoft.com/office/word/2010/wordprocessingShape">
                    <wps:wsp>
                      <wps:cNvSpPr/>
                      <wps:spPr>
                        <a:xfrm rot="5400000">
                          <a:off x="0" y="0"/>
                          <a:ext cx="608330" cy="518282"/>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9ED9" id="Right Arrow 8" o:spid="_x0000_s1026" type="#_x0000_t13" style="position:absolute;margin-left:346pt;margin-top:135.55pt;width:47.9pt;height:40.8pt;rotation:90;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" adj="12399" fillcolor="red" strokecolor="red" strokeweight="1pt">
                <w10:wrap anchorx="margin"/>
              </v:shape>
            </w:pict>
          </mc:Fallback>
        </mc:AlternateContent>
      </w:r>
      <w:r w:rsidR="00503137" w:rsidRPr="00503137">
        <w:rPr>
          <w:noProof/>
          <w:sz w:val="24"/>
          <w:szCs w:val="24"/>
        </w:rPr>
        <mc:AlternateContent>
          <mc:Choice Requires="wps">
            <w:drawing>
              <wp:anchor distT="0" distB="0" distL="114300" distR="114300" simplePos="0" relativeHeight="251665408" behindDoc="0" locked="0" layoutInCell="1" allowOverlap="1" wp14:anchorId="12BA151A" wp14:editId="07C83BB9">
                <wp:simplePos x="0" y="0"/>
                <wp:positionH relativeFrom="leftMargin">
                  <wp:posOffset>20369</wp:posOffset>
                </wp:positionH>
                <wp:positionV relativeFrom="paragraph">
                  <wp:posOffset>1862455</wp:posOffset>
                </wp:positionV>
                <wp:extent cx="608330" cy="518282"/>
                <wp:effectExtent l="0" t="19050" r="39370" b="34290"/>
                <wp:wrapNone/>
                <wp:docPr id="9" name="Right Arrow 9"/>
                <wp:cNvGraphicFramePr/>
                <a:graphic xmlns:a="http://schemas.openxmlformats.org/drawingml/2006/main">
                  <a:graphicData uri="http://schemas.microsoft.com/office/word/2010/wordprocessingShape">
                    <wps:wsp>
                      <wps:cNvSpPr/>
                      <wps:spPr>
                        <a:xfrm>
                          <a:off x="0" y="0"/>
                          <a:ext cx="608330" cy="518282"/>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A3775" id="Right Arrow 9" o:spid="_x0000_s1026" type="#_x0000_t13" style="position:absolute;margin-left:1.6pt;margin-top:146.65pt;width:47.9pt;height:40.8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" adj="12399" fillcolor="#0070c0" strokecolor="#0070c0" strokeweight="1pt">
                <w10:wrap anchorx="margin"/>
              </v:shape>
            </w:pict>
          </mc:Fallback>
        </mc:AlternateContent>
      </w:r>
      <w:r w:rsidR="00503137">
        <w:rPr>
          <w:noProof/>
        </w:rPr>
        <w:drawing>
          <wp:inline distT="0" distB="0" distL="0" distR="0" wp14:anchorId="27A7E14E" wp14:editId="6E7B308B">
            <wp:extent cx="9042929" cy="51065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8458"/>
                    <a:stretch/>
                  </pic:blipFill>
                  <pic:spPr bwMode="auto">
                    <a:xfrm>
                      <a:off x="0" y="0"/>
                      <a:ext cx="9203464" cy="5197227"/>
                    </a:xfrm>
                    <a:prstGeom prst="rect">
                      <a:avLst/>
                    </a:prstGeom>
                    <a:ln>
                      <a:noFill/>
                    </a:ln>
                    <a:extLst>
                      <a:ext uri="{53640926-AAD7-44D8-BBD7-CCE9431645EC}">
                        <a14:shadowObscured xmlns:a14="http://schemas.microsoft.com/office/drawing/2010/main"/>
                      </a:ext>
                    </a:extLst>
                  </pic:spPr>
                </pic:pic>
              </a:graphicData>
            </a:graphic>
          </wp:inline>
        </w:drawing>
      </w:r>
    </w:p>
    <w:p w14:paraId="01869514" w14:textId="77777777" w:rsidR="00503137" w:rsidRDefault="000105A7" w:rsidP="00284259">
      <w:pPr>
        <w:spacing w:after="0"/>
        <w:rPr>
          <w:noProof/>
          <w:sz w:val="24"/>
          <w:szCs w:val="24"/>
        </w:rPr>
      </w:pPr>
      <w:r w:rsidRPr="000105A7">
        <w:rPr>
          <w:noProof/>
          <w:sz w:val="24"/>
          <w:szCs w:val="24"/>
        </w:rPr>
        <w:lastRenderedPageBreak/>
        <w:t>Double click on name of family member to populate the information in the fields below the “Family Membership Information” table. Allow a few moments for the data to fill in. The family member that has “Head of Household” in the Type of Family Member field (</w:t>
      </w:r>
      <w:r w:rsidRPr="000105A7">
        <w:rPr>
          <w:noProof/>
          <w:color w:val="FF0000"/>
          <w:sz w:val="24"/>
          <w:szCs w:val="24"/>
        </w:rPr>
        <w:t>red</w:t>
      </w:r>
      <w:r w:rsidRPr="000105A7">
        <w:rPr>
          <w:noProof/>
          <w:sz w:val="24"/>
          <w:szCs w:val="24"/>
        </w:rPr>
        <w:t xml:space="preserve"> arrow) is considered the RP (Responsible Party) for the bill. </w:t>
      </w:r>
      <w:r w:rsidR="00394A6B" w:rsidRPr="00394A6B">
        <w:rPr>
          <w:b/>
          <w:noProof/>
          <w:sz w:val="24"/>
          <w:szCs w:val="24"/>
        </w:rPr>
        <w:t>After this is verfied, move to page 7 for Step 2</w:t>
      </w:r>
      <w:r w:rsidR="00394A6B">
        <w:rPr>
          <w:b/>
          <w:noProof/>
          <w:sz w:val="24"/>
          <w:szCs w:val="24"/>
        </w:rPr>
        <w:t xml:space="preserve"> for Family bill</w:t>
      </w:r>
      <w:r w:rsidR="00394A6B" w:rsidRPr="00394A6B">
        <w:rPr>
          <w:b/>
          <w:noProof/>
          <w:sz w:val="24"/>
          <w:szCs w:val="24"/>
        </w:rPr>
        <w:t>.</w:t>
      </w:r>
      <w:r w:rsidR="00394A6B">
        <w:rPr>
          <w:noProof/>
          <w:sz w:val="24"/>
          <w:szCs w:val="24"/>
        </w:rPr>
        <w:t xml:space="preserve"> </w:t>
      </w:r>
    </w:p>
    <w:p w14:paraId="2311CFC6" w14:textId="77777777" w:rsidR="000105A7" w:rsidRPr="000105A7" w:rsidRDefault="000105A7" w:rsidP="00284259">
      <w:pPr>
        <w:spacing w:after="0"/>
        <w:rPr>
          <w:noProof/>
          <w:sz w:val="24"/>
          <w:szCs w:val="24"/>
        </w:rPr>
      </w:pPr>
    </w:p>
    <w:p w14:paraId="7D5C988C" w14:textId="77777777" w:rsidR="00503137" w:rsidRDefault="000105A7" w:rsidP="00284259">
      <w:pPr>
        <w:spacing w:after="0"/>
        <w:rPr>
          <w:sz w:val="28"/>
          <w:szCs w:val="28"/>
        </w:rPr>
      </w:pPr>
      <w:r w:rsidRPr="00503137">
        <w:rPr>
          <w:noProof/>
          <w:sz w:val="24"/>
          <w:szCs w:val="24"/>
        </w:rPr>
        <mc:AlternateContent>
          <mc:Choice Requires="wps">
            <w:drawing>
              <wp:anchor distT="0" distB="0" distL="114300" distR="114300" simplePos="0" relativeHeight="251667456" behindDoc="0" locked="0" layoutInCell="1" allowOverlap="1" wp14:anchorId="07024214" wp14:editId="7CADBD39">
                <wp:simplePos x="0" y="0"/>
                <wp:positionH relativeFrom="leftMargin">
                  <wp:posOffset>1727493</wp:posOffset>
                </wp:positionH>
                <wp:positionV relativeFrom="paragraph">
                  <wp:posOffset>2813880</wp:posOffset>
                </wp:positionV>
                <wp:extent cx="608330" cy="518282"/>
                <wp:effectExtent l="0" t="19050" r="39370" b="34290"/>
                <wp:wrapNone/>
                <wp:docPr id="16" name="Right Arrow 16"/>
                <wp:cNvGraphicFramePr/>
                <a:graphic xmlns:a="http://schemas.openxmlformats.org/drawingml/2006/main">
                  <a:graphicData uri="http://schemas.microsoft.com/office/word/2010/wordprocessingShape">
                    <wps:wsp>
                      <wps:cNvSpPr/>
                      <wps:spPr>
                        <a:xfrm>
                          <a:off x="0" y="0"/>
                          <a:ext cx="608330" cy="518282"/>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F2FD" id="Right Arrow 16" o:spid="_x0000_s1026" type="#_x0000_t13" style="position:absolute;margin-left:136pt;margin-top:221.55pt;width:47.9pt;height:40.8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" adj="12399" fillcolor="red" strokecolor="red" strokeweight="1pt">
                <w10:wrap anchorx="margin"/>
              </v:shape>
            </w:pict>
          </mc:Fallback>
        </mc:AlternateContent>
      </w:r>
      <w:r w:rsidR="00503137">
        <w:rPr>
          <w:noProof/>
        </w:rPr>
        <w:drawing>
          <wp:inline distT="0" distB="0" distL="0" distR="0" wp14:anchorId="30412A3F" wp14:editId="4EFE7426">
            <wp:extent cx="9003271" cy="505030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074"/>
                    <a:stretch/>
                  </pic:blipFill>
                  <pic:spPr bwMode="auto">
                    <a:xfrm>
                      <a:off x="0" y="0"/>
                      <a:ext cx="9172255" cy="5145091"/>
                    </a:xfrm>
                    <a:prstGeom prst="rect">
                      <a:avLst/>
                    </a:prstGeom>
                    <a:ln>
                      <a:noFill/>
                    </a:ln>
                    <a:extLst>
                      <a:ext uri="{53640926-AAD7-44D8-BBD7-CCE9431645EC}">
                        <a14:shadowObscured xmlns:a14="http://schemas.microsoft.com/office/drawing/2010/main"/>
                      </a:ext>
                    </a:extLst>
                  </pic:spPr>
                </pic:pic>
              </a:graphicData>
            </a:graphic>
          </wp:inline>
        </w:drawing>
      </w:r>
    </w:p>
    <w:p w14:paraId="64553259" w14:textId="77777777" w:rsidR="00464ACC" w:rsidRPr="00503137" w:rsidRDefault="00464ACC" w:rsidP="00464ACC">
      <w:pPr>
        <w:spacing w:after="0"/>
        <w:rPr>
          <w:sz w:val="24"/>
          <w:szCs w:val="24"/>
        </w:rPr>
      </w:pPr>
      <w:r w:rsidRPr="00503137">
        <w:rPr>
          <w:b/>
          <w:sz w:val="24"/>
          <w:szCs w:val="24"/>
          <w:u w:val="single"/>
        </w:rPr>
        <w:lastRenderedPageBreak/>
        <w:t>1</w:t>
      </w:r>
      <w:r w:rsidRPr="00503137">
        <w:rPr>
          <w:b/>
          <w:sz w:val="24"/>
          <w:szCs w:val="24"/>
          <w:u w:val="single"/>
          <w:vertAlign w:val="superscript"/>
        </w:rPr>
        <w:t>st</w:t>
      </w:r>
      <w:r w:rsidRPr="00503137">
        <w:rPr>
          <w:b/>
          <w:sz w:val="24"/>
          <w:szCs w:val="24"/>
          <w:u w:val="single"/>
        </w:rPr>
        <w:t xml:space="preserve"> Step</w:t>
      </w:r>
      <w:r w:rsidRPr="00503137">
        <w:rPr>
          <w:sz w:val="24"/>
          <w:szCs w:val="24"/>
        </w:rPr>
        <w:t>: Verify client name and address</w:t>
      </w:r>
    </w:p>
    <w:p w14:paraId="33796FC0" w14:textId="77777777" w:rsidR="00A2206E" w:rsidRDefault="006E5494" w:rsidP="00284259">
      <w:pPr>
        <w:spacing w:after="0"/>
        <w:rPr>
          <w:sz w:val="24"/>
          <w:szCs w:val="24"/>
        </w:rPr>
      </w:pPr>
      <w:r>
        <w:rPr>
          <w:b/>
          <w:sz w:val="24"/>
          <w:szCs w:val="24"/>
        </w:rPr>
        <w:t>Self-Pay</w:t>
      </w:r>
      <w:r w:rsidRPr="00503137">
        <w:rPr>
          <w:b/>
          <w:sz w:val="24"/>
          <w:szCs w:val="24"/>
        </w:rPr>
        <w:t xml:space="preserve"> Bill: </w:t>
      </w:r>
      <w:r w:rsidRPr="00503137">
        <w:rPr>
          <w:sz w:val="24"/>
          <w:szCs w:val="24"/>
        </w:rPr>
        <w:t>Avatar: From “HomeViewBILLING”</w:t>
      </w:r>
      <w:r w:rsidR="00A2206E">
        <w:rPr>
          <w:sz w:val="24"/>
          <w:szCs w:val="24"/>
        </w:rPr>
        <w:t xml:space="preserve"> search client ID, name, DOB (include forward slash mm/dd/yyyy), or SS# (included dashes xxx-xx-xxxx) in the “Search Clients” field</w:t>
      </w:r>
      <w:r w:rsidR="00FD002A">
        <w:rPr>
          <w:sz w:val="24"/>
          <w:szCs w:val="24"/>
        </w:rPr>
        <w:t xml:space="preserve"> </w:t>
      </w:r>
      <w:r w:rsidR="00FD002A" w:rsidRPr="00503137">
        <w:rPr>
          <w:color w:val="000000" w:themeColor="text1"/>
          <w:sz w:val="24"/>
          <w:szCs w:val="24"/>
        </w:rPr>
        <w:t>(</w:t>
      </w:r>
      <w:r w:rsidR="00FD002A">
        <w:rPr>
          <w:color w:val="FF0000"/>
          <w:sz w:val="24"/>
          <w:szCs w:val="24"/>
        </w:rPr>
        <w:t>red</w:t>
      </w:r>
      <w:r w:rsidR="00FD002A" w:rsidRPr="00503137">
        <w:rPr>
          <w:color w:val="000000" w:themeColor="text1"/>
          <w:sz w:val="24"/>
          <w:szCs w:val="24"/>
        </w:rPr>
        <w:t xml:space="preserve"> arrow</w:t>
      </w:r>
      <w:r w:rsidR="00FD002A">
        <w:rPr>
          <w:color w:val="000000" w:themeColor="text1"/>
          <w:sz w:val="24"/>
          <w:szCs w:val="24"/>
        </w:rPr>
        <w:t>)</w:t>
      </w:r>
      <w:r w:rsidR="00A2206E">
        <w:rPr>
          <w:sz w:val="24"/>
          <w:szCs w:val="24"/>
        </w:rPr>
        <w:t xml:space="preserve">. Double click to select which will populate the client name in the “Recent Clients” window. Next, </w:t>
      </w:r>
      <w:r w:rsidR="00FD002A">
        <w:rPr>
          <w:sz w:val="24"/>
          <w:szCs w:val="24"/>
        </w:rPr>
        <w:t xml:space="preserve">with client’s name highlighted, double click </w:t>
      </w:r>
      <w:r w:rsidR="00790F1A">
        <w:rPr>
          <w:sz w:val="24"/>
          <w:szCs w:val="24"/>
        </w:rPr>
        <w:t xml:space="preserve">the client name </w:t>
      </w:r>
      <w:r w:rsidR="00790F1A" w:rsidRPr="00503137">
        <w:rPr>
          <w:color w:val="000000" w:themeColor="text1"/>
          <w:sz w:val="24"/>
          <w:szCs w:val="24"/>
        </w:rPr>
        <w:t>(</w:t>
      </w:r>
      <w:r w:rsidR="00790F1A">
        <w:rPr>
          <w:color w:val="0070C0"/>
          <w:sz w:val="24"/>
          <w:szCs w:val="24"/>
        </w:rPr>
        <w:t>blue</w:t>
      </w:r>
      <w:r w:rsidR="00790F1A" w:rsidRPr="00503137">
        <w:rPr>
          <w:color w:val="000000" w:themeColor="text1"/>
          <w:sz w:val="24"/>
          <w:szCs w:val="24"/>
        </w:rPr>
        <w:t xml:space="preserve"> arrow)</w:t>
      </w:r>
      <w:r w:rsidR="00790F1A">
        <w:rPr>
          <w:sz w:val="24"/>
          <w:szCs w:val="24"/>
        </w:rPr>
        <w:t xml:space="preserve"> to open the Client Chart “Overview”. </w:t>
      </w:r>
    </w:p>
    <w:p w14:paraId="54C0F669" w14:textId="77777777" w:rsidR="00FD002A" w:rsidRDefault="00FD002A" w:rsidP="00284259">
      <w:pPr>
        <w:spacing w:after="0"/>
        <w:rPr>
          <w:noProof/>
        </w:rPr>
      </w:pPr>
    </w:p>
    <w:p w14:paraId="09B9F5EF" w14:textId="77777777" w:rsidR="000105A7" w:rsidRDefault="00464ACC" w:rsidP="00284259">
      <w:pPr>
        <w:spacing w:after="0"/>
        <w:rPr>
          <w:sz w:val="28"/>
          <w:szCs w:val="28"/>
        </w:rPr>
      </w:pPr>
      <w:r w:rsidRPr="00503137">
        <w:rPr>
          <w:noProof/>
          <w:sz w:val="24"/>
          <w:szCs w:val="24"/>
        </w:rPr>
        <mc:AlternateContent>
          <mc:Choice Requires="wps">
            <w:drawing>
              <wp:anchor distT="0" distB="0" distL="114300" distR="114300" simplePos="0" relativeHeight="251669504" behindDoc="0" locked="0" layoutInCell="1" allowOverlap="1" wp14:anchorId="12BAB7AA" wp14:editId="2024B0C7">
                <wp:simplePos x="0" y="0"/>
                <wp:positionH relativeFrom="page">
                  <wp:posOffset>83136</wp:posOffset>
                </wp:positionH>
                <wp:positionV relativeFrom="paragraph">
                  <wp:posOffset>4202333</wp:posOffset>
                </wp:positionV>
                <wp:extent cx="488755" cy="377483"/>
                <wp:effectExtent l="0" t="19050" r="45085" b="41910"/>
                <wp:wrapNone/>
                <wp:docPr id="19" name="Right Arrow 19"/>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CA71" id="Right Arrow 19" o:spid="_x0000_s1026" type="#_x0000_t13" style="position:absolute;margin-left:6.55pt;margin-top:330.9pt;width:38.5pt;height:2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" adj="13259" fillcolor="red" strokecolor="red" strokeweight="1pt">
                <w10:wrap anchorx="page"/>
              </v:shape>
            </w:pict>
          </mc:Fallback>
        </mc:AlternateContent>
      </w:r>
      <w:r w:rsidR="00790F1A" w:rsidRPr="00503137">
        <w:rPr>
          <w:noProof/>
          <w:sz w:val="24"/>
          <w:szCs w:val="24"/>
        </w:rPr>
        <mc:AlternateContent>
          <mc:Choice Requires="wps">
            <w:drawing>
              <wp:anchor distT="0" distB="0" distL="114300" distR="114300" simplePos="0" relativeHeight="251671552" behindDoc="0" locked="0" layoutInCell="1" allowOverlap="1" wp14:anchorId="3A9E88BA" wp14:editId="6EF01784">
                <wp:simplePos x="0" y="0"/>
                <wp:positionH relativeFrom="page">
                  <wp:posOffset>125095</wp:posOffset>
                </wp:positionH>
                <wp:positionV relativeFrom="paragraph">
                  <wp:posOffset>3738294</wp:posOffset>
                </wp:positionV>
                <wp:extent cx="488755" cy="377483"/>
                <wp:effectExtent l="0" t="19050" r="45085" b="41910"/>
                <wp:wrapNone/>
                <wp:docPr id="2" name="Right Arrow 2"/>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26A6" id="Right Arrow 2" o:spid="_x0000_s1026" type="#_x0000_t13" style="position:absolute;margin-left:9.85pt;margin-top:294.35pt;width:38.5pt;height:29.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" adj="13259" fillcolor="#0070c0" strokecolor="#0070c0" strokeweight="1pt">
                <w10:wrap anchorx="page"/>
              </v:shape>
            </w:pict>
          </mc:Fallback>
        </mc:AlternateContent>
      </w:r>
      <w:r w:rsidR="00A2206E">
        <w:rPr>
          <w:noProof/>
        </w:rPr>
        <w:drawing>
          <wp:inline distT="0" distB="0" distL="0" distR="0" wp14:anchorId="0BC31BE4" wp14:editId="5711B3E5">
            <wp:extent cx="9071610" cy="48248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5" r="46692"/>
                    <a:stretch/>
                  </pic:blipFill>
                  <pic:spPr bwMode="auto">
                    <a:xfrm>
                      <a:off x="0" y="0"/>
                      <a:ext cx="9140654" cy="4861604"/>
                    </a:xfrm>
                    <a:prstGeom prst="rect">
                      <a:avLst/>
                    </a:prstGeom>
                    <a:ln>
                      <a:noFill/>
                    </a:ln>
                    <a:extLst>
                      <a:ext uri="{53640926-AAD7-44D8-BBD7-CCE9431645EC}">
                        <a14:shadowObscured xmlns:a14="http://schemas.microsoft.com/office/drawing/2010/main"/>
                      </a:ext>
                    </a:extLst>
                  </pic:spPr>
                </pic:pic>
              </a:graphicData>
            </a:graphic>
          </wp:inline>
        </w:drawing>
      </w:r>
    </w:p>
    <w:p w14:paraId="3E1C98DB" w14:textId="77777777" w:rsidR="00A2206E" w:rsidRPr="00790F1A" w:rsidRDefault="00790F1A" w:rsidP="00284259">
      <w:pPr>
        <w:spacing w:after="0"/>
        <w:rPr>
          <w:color w:val="0070C0"/>
          <w:sz w:val="24"/>
          <w:szCs w:val="24"/>
        </w:rPr>
      </w:pPr>
      <w:r w:rsidRPr="00790F1A">
        <w:rPr>
          <w:sz w:val="24"/>
          <w:szCs w:val="24"/>
        </w:rPr>
        <w:lastRenderedPageBreak/>
        <w:t xml:space="preserve">The client chart overview contains various widgets </w:t>
      </w:r>
      <w:r>
        <w:rPr>
          <w:sz w:val="24"/>
          <w:szCs w:val="24"/>
        </w:rPr>
        <w:t>that provide a quick view of some client account information. S</w:t>
      </w:r>
      <w:r w:rsidRPr="00790F1A">
        <w:rPr>
          <w:sz w:val="24"/>
          <w:szCs w:val="24"/>
        </w:rPr>
        <w:t>ome widget</w:t>
      </w:r>
      <w:r>
        <w:rPr>
          <w:sz w:val="24"/>
          <w:szCs w:val="24"/>
        </w:rPr>
        <w:t>s also</w:t>
      </w:r>
      <w:r w:rsidRPr="00790F1A">
        <w:rPr>
          <w:sz w:val="24"/>
          <w:szCs w:val="24"/>
        </w:rPr>
        <w:t xml:space="preserve"> contain shortcuts within them to other forms </w:t>
      </w:r>
      <w:r w:rsidRPr="00790F1A">
        <w:rPr>
          <w:color w:val="000000" w:themeColor="text1"/>
          <w:sz w:val="24"/>
          <w:szCs w:val="24"/>
        </w:rPr>
        <w:t xml:space="preserve">(see </w:t>
      </w:r>
      <w:r w:rsidRPr="00790F1A">
        <w:rPr>
          <w:color w:val="0070C0"/>
          <w:sz w:val="24"/>
          <w:szCs w:val="24"/>
        </w:rPr>
        <w:t xml:space="preserve">blue </w:t>
      </w:r>
      <w:r w:rsidRPr="00790F1A">
        <w:rPr>
          <w:color w:val="000000" w:themeColor="text1"/>
          <w:sz w:val="24"/>
          <w:szCs w:val="24"/>
        </w:rPr>
        <w:t xml:space="preserve">hyperlinks). </w:t>
      </w:r>
      <w:r>
        <w:rPr>
          <w:color w:val="000000" w:themeColor="text1"/>
          <w:sz w:val="24"/>
          <w:szCs w:val="24"/>
        </w:rPr>
        <w:t>The clients billing address for the Self-Pay bill can be verified in the “Clients Demographics with Update” widget (</w:t>
      </w:r>
      <w:r w:rsidRPr="00790F1A">
        <w:rPr>
          <w:color w:val="FF0000"/>
          <w:sz w:val="24"/>
          <w:szCs w:val="24"/>
        </w:rPr>
        <w:t>red</w:t>
      </w:r>
      <w:r>
        <w:rPr>
          <w:color w:val="000000" w:themeColor="text1"/>
          <w:sz w:val="24"/>
          <w:szCs w:val="24"/>
        </w:rPr>
        <w:t xml:space="preserve"> arrow). </w:t>
      </w:r>
    </w:p>
    <w:p w14:paraId="6A20EAE3" w14:textId="77777777" w:rsidR="00A2206E" w:rsidRDefault="00790F1A" w:rsidP="000105A7">
      <w:pPr>
        <w:spacing w:after="0"/>
        <w:rPr>
          <w:b/>
          <w:sz w:val="24"/>
          <w:szCs w:val="24"/>
          <w:u w:val="single"/>
        </w:rPr>
      </w:pPr>
      <w:r w:rsidRPr="00503137">
        <w:rPr>
          <w:noProof/>
          <w:sz w:val="24"/>
          <w:szCs w:val="24"/>
        </w:rPr>
        <mc:AlternateContent>
          <mc:Choice Requires="wps">
            <w:drawing>
              <wp:anchor distT="0" distB="0" distL="114300" distR="114300" simplePos="0" relativeHeight="251673600" behindDoc="0" locked="0" layoutInCell="1" allowOverlap="1" wp14:anchorId="5D2F4FA0" wp14:editId="7B0E9B7E">
                <wp:simplePos x="0" y="0"/>
                <wp:positionH relativeFrom="page">
                  <wp:posOffset>942144</wp:posOffset>
                </wp:positionH>
                <wp:positionV relativeFrom="paragraph">
                  <wp:posOffset>1819812</wp:posOffset>
                </wp:positionV>
                <wp:extent cx="488755" cy="377483"/>
                <wp:effectExtent l="0" t="19050" r="45085" b="41910"/>
                <wp:wrapNone/>
                <wp:docPr id="6" name="Right Arrow 6"/>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B71C" id="Right Arrow 6" o:spid="_x0000_s1026" type="#_x0000_t13" style="position:absolute;margin-left:74.2pt;margin-top:143.3pt;width:38.5pt;height:2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" adj="13259" fillcolor="red" strokecolor="red" strokeweight="1pt">
                <w10:wrap anchorx="page"/>
              </v:shape>
            </w:pict>
          </mc:Fallback>
        </mc:AlternateContent>
      </w:r>
      <w:r>
        <w:rPr>
          <w:noProof/>
        </w:rPr>
        <w:drawing>
          <wp:inline distT="0" distB="0" distL="0" distR="0" wp14:anchorId="7A701FF7" wp14:editId="3A8735DA">
            <wp:extent cx="9144000" cy="51347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50940" cy="5138605"/>
                    </a:xfrm>
                    <a:prstGeom prst="rect">
                      <a:avLst/>
                    </a:prstGeom>
                  </pic:spPr>
                </pic:pic>
              </a:graphicData>
            </a:graphic>
          </wp:inline>
        </w:drawing>
      </w:r>
    </w:p>
    <w:p w14:paraId="0BE004CC" w14:textId="77777777" w:rsidR="000105A7" w:rsidRDefault="000105A7" w:rsidP="000105A7">
      <w:pPr>
        <w:spacing w:after="0"/>
        <w:rPr>
          <w:sz w:val="24"/>
          <w:szCs w:val="24"/>
        </w:rPr>
      </w:pPr>
      <w:r w:rsidRPr="000105A7">
        <w:rPr>
          <w:b/>
          <w:sz w:val="24"/>
          <w:szCs w:val="24"/>
          <w:u w:val="single"/>
        </w:rPr>
        <w:lastRenderedPageBreak/>
        <w:t>2</w:t>
      </w:r>
      <w:r w:rsidRPr="000105A7">
        <w:rPr>
          <w:b/>
          <w:sz w:val="24"/>
          <w:szCs w:val="24"/>
          <w:u w:val="single"/>
          <w:vertAlign w:val="superscript"/>
        </w:rPr>
        <w:t>nd</w:t>
      </w:r>
      <w:r w:rsidRPr="000105A7">
        <w:rPr>
          <w:b/>
          <w:sz w:val="24"/>
          <w:szCs w:val="24"/>
          <w:u w:val="single"/>
        </w:rPr>
        <w:t xml:space="preserve"> Step</w:t>
      </w:r>
      <w:r w:rsidRPr="000105A7">
        <w:rPr>
          <w:sz w:val="24"/>
          <w:szCs w:val="24"/>
        </w:rPr>
        <w:t xml:space="preserve">: Verify billed amount and </w:t>
      </w:r>
      <w:r w:rsidR="00C90ABC">
        <w:rPr>
          <w:sz w:val="24"/>
          <w:szCs w:val="24"/>
        </w:rPr>
        <w:t xml:space="preserve">if applicable, </w:t>
      </w:r>
      <w:r w:rsidRPr="000105A7">
        <w:rPr>
          <w:sz w:val="24"/>
          <w:szCs w:val="24"/>
        </w:rPr>
        <w:t>payment ar</w:t>
      </w:r>
      <w:r w:rsidR="00C90ABC">
        <w:rPr>
          <w:sz w:val="24"/>
          <w:szCs w:val="24"/>
        </w:rPr>
        <w:t xml:space="preserve">rangement amount </w:t>
      </w:r>
    </w:p>
    <w:p w14:paraId="2C24C307" w14:textId="77777777" w:rsidR="000105A7" w:rsidRDefault="00394A6B" w:rsidP="000105A7">
      <w:pPr>
        <w:spacing w:after="0"/>
        <w:rPr>
          <w:color w:val="000000" w:themeColor="text1"/>
          <w:sz w:val="24"/>
          <w:szCs w:val="24"/>
        </w:rPr>
      </w:pPr>
      <w:r w:rsidRPr="00503137">
        <w:rPr>
          <w:b/>
          <w:sz w:val="24"/>
          <w:szCs w:val="24"/>
        </w:rPr>
        <w:t xml:space="preserve">Family </w:t>
      </w:r>
      <w:r>
        <w:rPr>
          <w:b/>
          <w:sz w:val="24"/>
          <w:szCs w:val="24"/>
        </w:rPr>
        <w:t>b</w:t>
      </w:r>
      <w:r w:rsidRPr="00503137">
        <w:rPr>
          <w:b/>
          <w:sz w:val="24"/>
          <w:szCs w:val="24"/>
        </w:rPr>
        <w:t xml:space="preserve">ill: </w:t>
      </w:r>
      <w:r>
        <w:rPr>
          <w:sz w:val="24"/>
          <w:szCs w:val="24"/>
        </w:rPr>
        <w:t xml:space="preserve">If the “Minimum Due” amount on the bill, is less than the “New Balance”, verify the payment arrangement amount. While you are still in the </w:t>
      </w:r>
      <w:r w:rsidRPr="00503137">
        <w:rPr>
          <w:sz w:val="24"/>
          <w:szCs w:val="24"/>
        </w:rPr>
        <w:t xml:space="preserve">Family Registration </w:t>
      </w:r>
      <w:r>
        <w:rPr>
          <w:sz w:val="24"/>
          <w:szCs w:val="24"/>
        </w:rPr>
        <w:t xml:space="preserve">form, click on “UMDAP Information” from the form menu on the left </w:t>
      </w:r>
      <w:r w:rsidRPr="00503137">
        <w:rPr>
          <w:color w:val="000000" w:themeColor="text1"/>
          <w:sz w:val="24"/>
          <w:szCs w:val="24"/>
        </w:rPr>
        <w:t>(</w:t>
      </w:r>
      <w:r w:rsidRPr="00503137">
        <w:rPr>
          <w:color w:val="FF0000"/>
          <w:sz w:val="24"/>
          <w:szCs w:val="24"/>
        </w:rPr>
        <w:t>red</w:t>
      </w:r>
      <w:r w:rsidRPr="00503137">
        <w:rPr>
          <w:color w:val="000000" w:themeColor="text1"/>
          <w:sz w:val="24"/>
          <w:szCs w:val="24"/>
        </w:rPr>
        <w:t xml:space="preserve"> arrow)</w:t>
      </w:r>
      <w:r>
        <w:rPr>
          <w:color w:val="000000" w:themeColor="text1"/>
          <w:sz w:val="24"/>
          <w:szCs w:val="24"/>
        </w:rPr>
        <w:t xml:space="preserve"> to move to the UMDAP Information section of the form. </w:t>
      </w:r>
    </w:p>
    <w:p w14:paraId="195AB0DF" w14:textId="77777777" w:rsidR="00394A6B" w:rsidRDefault="00394A6B" w:rsidP="000105A7">
      <w:pPr>
        <w:spacing w:after="0"/>
        <w:rPr>
          <w:b/>
          <w:noProof/>
          <w:sz w:val="24"/>
          <w:szCs w:val="24"/>
        </w:rPr>
      </w:pPr>
      <w:r>
        <w:rPr>
          <w:b/>
          <w:noProof/>
          <w:sz w:val="24"/>
          <w:szCs w:val="24"/>
        </w:rPr>
        <w:t>(For Self-Pay b</w:t>
      </w:r>
      <w:r w:rsidRPr="006E5494">
        <w:rPr>
          <w:b/>
          <w:noProof/>
          <w:sz w:val="24"/>
          <w:szCs w:val="24"/>
        </w:rPr>
        <w:t>ill see page</w:t>
      </w:r>
      <w:r w:rsidR="001C277C">
        <w:rPr>
          <w:b/>
          <w:noProof/>
          <w:sz w:val="24"/>
          <w:szCs w:val="24"/>
        </w:rPr>
        <w:t xml:space="preserve"> 12</w:t>
      </w:r>
      <w:r w:rsidRPr="006E5494">
        <w:rPr>
          <w:b/>
          <w:noProof/>
          <w:sz w:val="24"/>
          <w:szCs w:val="24"/>
        </w:rPr>
        <w:t>)</w:t>
      </w:r>
    </w:p>
    <w:p w14:paraId="47401FDF" w14:textId="77777777" w:rsidR="000105A7" w:rsidRDefault="00DE2D30" w:rsidP="00284259">
      <w:pPr>
        <w:spacing w:after="0"/>
        <w:rPr>
          <w:sz w:val="24"/>
          <w:szCs w:val="24"/>
        </w:rPr>
      </w:pPr>
      <w:r w:rsidRPr="00503137">
        <w:rPr>
          <w:noProof/>
          <w:sz w:val="24"/>
          <w:szCs w:val="24"/>
        </w:rPr>
        <mc:AlternateContent>
          <mc:Choice Requires="wps">
            <w:drawing>
              <wp:anchor distT="0" distB="0" distL="114300" distR="114300" simplePos="0" relativeHeight="251675648" behindDoc="0" locked="0" layoutInCell="1" allowOverlap="1" wp14:anchorId="7029AE0E" wp14:editId="0A074254">
                <wp:simplePos x="0" y="0"/>
                <wp:positionH relativeFrom="page">
                  <wp:posOffset>161583</wp:posOffset>
                </wp:positionH>
                <wp:positionV relativeFrom="paragraph">
                  <wp:posOffset>1111396</wp:posOffset>
                </wp:positionV>
                <wp:extent cx="488755" cy="377483"/>
                <wp:effectExtent l="0" t="19050" r="45085" b="41910"/>
                <wp:wrapNone/>
                <wp:docPr id="22" name="Right Arrow 22"/>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1F4B" id="Right Arrow 22" o:spid="_x0000_s1026" type="#_x0000_t13" style="position:absolute;margin-left:12.7pt;margin-top:87.5pt;width:38.5pt;height:2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" adj="13259" fillcolor="red" strokecolor="red" strokeweight="1pt">
                <w10:wrap anchorx="page"/>
              </v:shape>
            </w:pict>
          </mc:Fallback>
        </mc:AlternateContent>
      </w:r>
      <w:r>
        <w:rPr>
          <w:noProof/>
        </w:rPr>
        <w:drawing>
          <wp:inline distT="0" distB="0" distL="0" distR="0" wp14:anchorId="53885214" wp14:editId="2FC1A0A2">
            <wp:extent cx="9001760" cy="2370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8074" b="43768"/>
                    <a:stretch/>
                  </pic:blipFill>
                  <pic:spPr bwMode="auto">
                    <a:xfrm>
                      <a:off x="0" y="0"/>
                      <a:ext cx="9210537" cy="2425383"/>
                    </a:xfrm>
                    <a:prstGeom prst="rect">
                      <a:avLst/>
                    </a:prstGeom>
                    <a:ln>
                      <a:noFill/>
                    </a:ln>
                    <a:extLst>
                      <a:ext uri="{53640926-AAD7-44D8-BBD7-CCE9431645EC}">
                        <a14:shadowObscured xmlns:a14="http://schemas.microsoft.com/office/drawing/2010/main"/>
                      </a:ext>
                    </a:extLst>
                  </pic:spPr>
                </pic:pic>
              </a:graphicData>
            </a:graphic>
          </wp:inline>
        </w:drawing>
      </w:r>
    </w:p>
    <w:p w14:paraId="02138515" w14:textId="77777777" w:rsidR="00DE2D30" w:rsidRDefault="00DE2D30" w:rsidP="00284259">
      <w:pPr>
        <w:spacing w:after="0"/>
        <w:rPr>
          <w:sz w:val="24"/>
          <w:szCs w:val="24"/>
        </w:rPr>
      </w:pPr>
    </w:p>
    <w:p w14:paraId="41E52CA7" w14:textId="77777777" w:rsidR="00997C37" w:rsidRDefault="00997C37" w:rsidP="00284259">
      <w:pPr>
        <w:spacing w:after="0"/>
        <w:rPr>
          <w:sz w:val="24"/>
          <w:szCs w:val="24"/>
        </w:rPr>
      </w:pPr>
      <w:r w:rsidRPr="00503137">
        <w:rPr>
          <w:noProof/>
          <w:sz w:val="24"/>
          <w:szCs w:val="24"/>
        </w:rPr>
        <mc:AlternateContent>
          <mc:Choice Requires="wps">
            <w:drawing>
              <wp:anchor distT="0" distB="0" distL="114300" distR="114300" simplePos="0" relativeHeight="251677696" behindDoc="0" locked="0" layoutInCell="1" allowOverlap="1" wp14:anchorId="323C38C0" wp14:editId="4B59E5AE">
                <wp:simplePos x="0" y="0"/>
                <wp:positionH relativeFrom="page">
                  <wp:posOffset>8960583</wp:posOffset>
                </wp:positionH>
                <wp:positionV relativeFrom="paragraph">
                  <wp:posOffset>1168693</wp:posOffset>
                </wp:positionV>
                <wp:extent cx="488755" cy="377483"/>
                <wp:effectExtent l="0" t="19050" r="45085" b="41910"/>
                <wp:wrapNone/>
                <wp:docPr id="25" name="Right Arrow 25"/>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64EF2" id="Right Arrow 25" o:spid="_x0000_s1026" type="#_x0000_t13" style="position:absolute;margin-left:705.55pt;margin-top:92pt;width:38.5pt;height:29.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" adj="13259" fillcolor="#0070c0" strokecolor="#0070c0" strokeweight="1pt">
                <w10:wrap anchorx="page"/>
              </v:shape>
            </w:pict>
          </mc:Fallback>
        </mc:AlternateContent>
      </w:r>
      <w:r>
        <w:rPr>
          <w:noProof/>
        </w:rPr>
        <w:drawing>
          <wp:inline distT="0" distB="0" distL="0" distR="0" wp14:anchorId="52CD2C6F" wp14:editId="242E9191">
            <wp:extent cx="9140142" cy="1913206"/>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3577"/>
                    <a:stretch/>
                  </pic:blipFill>
                  <pic:spPr bwMode="auto">
                    <a:xfrm>
                      <a:off x="0" y="0"/>
                      <a:ext cx="9242046" cy="1934537"/>
                    </a:xfrm>
                    <a:prstGeom prst="rect">
                      <a:avLst/>
                    </a:prstGeom>
                    <a:ln>
                      <a:noFill/>
                    </a:ln>
                    <a:extLst>
                      <a:ext uri="{53640926-AAD7-44D8-BBD7-CCE9431645EC}">
                        <a14:shadowObscured xmlns:a14="http://schemas.microsoft.com/office/drawing/2010/main"/>
                      </a:ext>
                    </a:extLst>
                  </pic:spPr>
                </pic:pic>
              </a:graphicData>
            </a:graphic>
          </wp:inline>
        </w:drawing>
      </w:r>
    </w:p>
    <w:p w14:paraId="0FEEDB17" w14:textId="77777777" w:rsidR="00997C37" w:rsidRDefault="00997C37" w:rsidP="00284259">
      <w:pPr>
        <w:spacing w:after="0"/>
        <w:rPr>
          <w:sz w:val="24"/>
          <w:szCs w:val="24"/>
        </w:rPr>
      </w:pPr>
    </w:p>
    <w:p w14:paraId="5957B25B" w14:textId="77777777" w:rsidR="00DE2D30" w:rsidRDefault="00997C37" w:rsidP="00284259">
      <w:pPr>
        <w:spacing w:after="0"/>
        <w:rPr>
          <w:sz w:val="24"/>
          <w:szCs w:val="24"/>
        </w:rPr>
      </w:pPr>
      <w:r>
        <w:rPr>
          <w:sz w:val="24"/>
          <w:szCs w:val="24"/>
        </w:rPr>
        <w:t>Using the scroll bar on the right (</w:t>
      </w:r>
      <w:r w:rsidR="00DE2D30">
        <w:rPr>
          <w:color w:val="0070C0"/>
          <w:sz w:val="24"/>
          <w:szCs w:val="24"/>
        </w:rPr>
        <w:t xml:space="preserve">blue </w:t>
      </w:r>
      <w:r>
        <w:rPr>
          <w:sz w:val="24"/>
          <w:szCs w:val="24"/>
        </w:rPr>
        <w:t>arrow), scroll down to the “Total” section of the UMDAP Information</w:t>
      </w:r>
      <w:r w:rsidR="00DE2D30">
        <w:rPr>
          <w:sz w:val="24"/>
          <w:szCs w:val="24"/>
        </w:rPr>
        <w:t xml:space="preserve">. </w:t>
      </w:r>
    </w:p>
    <w:p w14:paraId="14624552" w14:textId="77777777" w:rsidR="00997C37" w:rsidRDefault="00DE2D30" w:rsidP="00284259">
      <w:pPr>
        <w:spacing w:after="0"/>
        <w:rPr>
          <w:sz w:val="24"/>
          <w:szCs w:val="24"/>
        </w:rPr>
      </w:pPr>
      <w:r>
        <w:rPr>
          <w:sz w:val="24"/>
          <w:szCs w:val="24"/>
        </w:rPr>
        <w:lastRenderedPageBreak/>
        <w:t>C</w:t>
      </w:r>
      <w:r w:rsidR="00997C37">
        <w:rPr>
          <w:sz w:val="24"/>
          <w:szCs w:val="24"/>
        </w:rPr>
        <w:t>onfirm the payment arrangement amount in the “Agree Monthly Payments To Satisfy Above Liability” field (</w:t>
      </w:r>
      <w:r w:rsidRPr="00DE2D30">
        <w:rPr>
          <w:color w:val="FF0000"/>
          <w:sz w:val="24"/>
          <w:szCs w:val="24"/>
        </w:rPr>
        <w:t>red</w:t>
      </w:r>
      <w:r w:rsidR="00997C37">
        <w:rPr>
          <w:sz w:val="24"/>
          <w:szCs w:val="24"/>
        </w:rPr>
        <w:t xml:space="preserve"> arrow). </w:t>
      </w:r>
    </w:p>
    <w:p w14:paraId="190A22B9" w14:textId="77777777" w:rsidR="00997C37" w:rsidRDefault="00997C37" w:rsidP="00284259">
      <w:pPr>
        <w:spacing w:after="0"/>
        <w:rPr>
          <w:noProof/>
        </w:rPr>
      </w:pPr>
    </w:p>
    <w:p w14:paraId="34E2D512" w14:textId="77777777" w:rsidR="00997C37" w:rsidRDefault="00997C37" w:rsidP="00284259">
      <w:pPr>
        <w:spacing w:after="0"/>
        <w:rPr>
          <w:sz w:val="24"/>
          <w:szCs w:val="24"/>
        </w:rPr>
      </w:pPr>
      <w:r w:rsidRPr="00503137">
        <w:rPr>
          <w:noProof/>
          <w:sz w:val="24"/>
          <w:szCs w:val="24"/>
        </w:rPr>
        <mc:AlternateContent>
          <mc:Choice Requires="wps">
            <w:drawing>
              <wp:anchor distT="0" distB="0" distL="114300" distR="114300" simplePos="0" relativeHeight="251679744" behindDoc="0" locked="0" layoutInCell="1" allowOverlap="1" wp14:anchorId="29932917" wp14:editId="0D9C20CA">
                <wp:simplePos x="0" y="0"/>
                <wp:positionH relativeFrom="page">
                  <wp:posOffset>5746311</wp:posOffset>
                </wp:positionH>
                <wp:positionV relativeFrom="paragraph">
                  <wp:posOffset>1524391</wp:posOffset>
                </wp:positionV>
                <wp:extent cx="488755" cy="377483"/>
                <wp:effectExtent l="19050" t="19050" r="26035" b="41910"/>
                <wp:wrapNone/>
                <wp:docPr id="27" name="Right Arrow 27"/>
                <wp:cNvGraphicFramePr/>
                <a:graphic xmlns:a="http://schemas.openxmlformats.org/drawingml/2006/main">
                  <a:graphicData uri="http://schemas.microsoft.com/office/word/2010/wordprocessingShape">
                    <wps:wsp>
                      <wps:cNvSpPr/>
                      <wps:spPr>
                        <a:xfrm rot="10800000">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7DB6" id="Right Arrow 27" o:spid="_x0000_s1026" type="#_x0000_t13" style="position:absolute;margin-left:452.45pt;margin-top:120.05pt;width:38.5pt;height:29.7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" adj="13259" fillcolor="red" strokecolor="red" strokeweight="1pt">
                <w10:wrap anchorx="page"/>
              </v:shape>
            </w:pict>
          </mc:Fallback>
        </mc:AlternateContent>
      </w:r>
      <w:r>
        <w:rPr>
          <w:noProof/>
        </w:rPr>
        <w:drawing>
          <wp:inline distT="0" distB="0" distL="0" distR="0" wp14:anchorId="39A29929" wp14:editId="2DDA8114">
            <wp:extent cx="9141459" cy="245481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4483"/>
                    <a:stretch/>
                  </pic:blipFill>
                  <pic:spPr bwMode="auto">
                    <a:xfrm>
                      <a:off x="0" y="0"/>
                      <a:ext cx="9225835" cy="2477470"/>
                    </a:xfrm>
                    <a:prstGeom prst="rect">
                      <a:avLst/>
                    </a:prstGeom>
                    <a:ln>
                      <a:noFill/>
                    </a:ln>
                    <a:extLst>
                      <a:ext uri="{53640926-AAD7-44D8-BBD7-CCE9431645EC}">
                        <a14:shadowObscured xmlns:a14="http://schemas.microsoft.com/office/drawing/2010/main"/>
                      </a:ext>
                    </a:extLst>
                  </pic:spPr>
                </pic:pic>
              </a:graphicData>
            </a:graphic>
          </wp:inline>
        </w:drawing>
      </w:r>
    </w:p>
    <w:p w14:paraId="7D14E069" w14:textId="77777777" w:rsidR="00DE2D30" w:rsidRDefault="00DE2D30" w:rsidP="00284259">
      <w:pPr>
        <w:spacing w:after="0"/>
        <w:rPr>
          <w:noProof/>
        </w:rPr>
      </w:pPr>
    </w:p>
    <w:p w14:paraId="24F22A49" w14:textId="77777777" w:rsidR="00471AF3" w:rsidRDefault="00022CF9" w:rsidP="00284259">
      <w:pPr>
        <w:spacing w:after="0"/>
        <w:rPr>
          <w:noProof/>
        </w:rPr>
      </w:pPr>
      <w:r>
        <w:rPr>
          <w:noProof/>
        </w:rPr>
        <mc:AlternateContent>
          <mc:Choice Requires="wps">
            <w:drawing>
              <wp:anchor distT="0" distB="0" distL="114300" distR="114300" simplePos="0" relativeHeight="251707392" behindDoc="0" locked="0" layoutInCell="1" allowOverlap="1" wp14:anchorId="573DA18E" wp14:editId="726BB700">
                <wp:simplePos x="0" y="0"/>
                <wp:positionH relativeFrom="column">
                  <wp:posOffset>1562100</wp:posOffset>
                </wp:positionH>
                <wp:positionV relativeFrom="paragraph">
                  <wp:posOffset>2390775</wp:posOffset>
                </wp:positionV>
                <wp:extent cx="533400" cy="381000"/>
                <wp:effectExtent l="19050" t="19050" r="19050" b="38100"/>
                <wp:wrapNone/>
                <wp:docPr id="14" name="Left Arrow 14"/>
                <wp:cNvGraphicFramePr/>
                <a:graphic xmlns:a="http://schemas.openxmlformats.org/drawingml/2006/main">
                  <a:graphicData uri="http://schemas.microsoft.com/office/word/2010/wordprocessingShape">
                    <wps:wsp>
                      <wps:cNvSpPr/>
                      <wps:spPr>
                        <a:xfrm>
                          <a:off x="0" y="0"/>
                          <a:ext cx="533400" cy="3810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0B7E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123pt;margin-top:188.25pt;width:42pt;height:3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" adj="7714" fillcolor="red" strokecolor="red" strokeweight="1pt"/>
            </w:pict>
          </mc:Fallback>
        </mc:AlternateContent>
      </w:r>
      <w:r w:rsidR="00471AF3">
        <w:rPr>
          <w:noProof/>
        </w:rPr>
        <w:t xml:space="preserve">For SUD clients, there is a Per Visit Charge. To verify the charge amount is correct, Click on “SUD Per Visit Charge and Notes on the left. </w:t>
      </w:r>
      <w:r w:rsidR="00471AF3">
        <w:rPr>
          <w:noProof/>
        </w:rPr>
        <w:drawing>
          <wp:inline distT="0" distB="0" distL="0" distR="0" wp14:anchorId="210598BD" wp14:editId="6EC13C8F">
            <wp:extent cx="9144000" cy="265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2654300"/>
                    </a:xfrm>
                    <a:prstGeom prst="rect">
                      <a:avLst/>
                    </a:prstGeom>
                  </pic:spPr>
                </pic:pic>
              </a:graphicData>
            </a:graphic>
          </wp:inline>
        </w:drawing>
      </w:r>
    </w:p>
    <w:p w14:paraId="794CFC05" w14:textId="77777777" w:rsidR="00471AF3" w:rsidRDefault="00471AF3" w:rsidP="00284259">
      <w:pPr>
        <w:spacing w:after="0"/>
        <w:rPr>
          <w:noProof/>
        </w:rPr>
      </w:pPr>
    </w:p>
    <w:p w14:paraId="196D534A" w14:textId="77777777" w:rsidR="00471AF3" w:rsidRDefault="00471AF3" w:rsidP="00284259">
      <w:pPr>
        <w:spacing w:after="0"/>
        <w:rPr>
          <w:noProof/>
        </w:rPr>
      </w:pPr>
      <w:r>
        <w:rPr>
          <w:noProof/>
        </w:rPr>
        <w:t>SUD charge is based on Adjusted Gross Income and number of dependents which is in the UMDAP information section. The SUD Patient Fee Schedule (</w:t>
      </w:r>
      <w:r w:rsidRPr="00471AF3">
        <w:rPr>
          <w:noProof/>
          <w:color w:val="FF0000"/>
        </w:rPr>
        <w:t xml:space="preserve">red </w:t>
      </w:r>
      <w:r>
        <w:rPr>
          <w:noProof/>
        </w:rPr>
        <w:t>arrow</w:t>
      </w:r>
      <w:r w:rsidR="00022CF9">
        <w:rPr>
          <w:noProof/>
        </w:rPr>
        <w:t xml:space="preserve"> on previous page</w:t>
      </w:r>
      <w:r>
        <w:rPr>
          <w:noProof/>
        </w:rPr>
        <w:t xml:space="preserve">) is a hyperlink that will open the fee schedule and you can verify the per visit charge. </w:t>
      </w:r>
    </w:p>
    <w:p w14:paraId="122100F2" w14:textId="77777777" w:rsidR="00471AF3" w:rsidRDefault="00471AF3" w:rsidP="00284259">
      <w:pPr>
        <w:spacing w:after="0"/>
        <w:rPr>
          <w:color w:val="000000" w:themeColor="text1"/>
          <w:sz w:val="24"/>
          <w:szCs w:val="24"/>
        </w:rPr>
      </w:pPr>
    </w:p>
    <w:p w14:paraId="172E0D32" w14:textId="77777777" w:rsidR="00022CF9" w:rsidRDefault="00022CF9" w:rsidP="00284259">
      <w:pPr>
        <w:spacing w:after="0"/>
        <w:rPr>
          <w:color w:val="000000" w:themeColor="text1"/>
          <w:sz w:val="24"/>
          <w:szCs w:val="24"/>
        </w:rPr>
      </w:pPr>
      <w:r>
        <w:rPr>
          <w:noProof/>
        </w:rPr>
        <w:drawing>
          <wp:inline distT="0" distB="0" distL="0" distR="0" wp14:anchorId="0F85B65A" wp14:editId="17B14F26">
            <wp:extent cx="9144000" cy="506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5067300"/>
                    </a:xfrm>
                    <a:prstGeom prst="rect">
                      <a:avLst/>
                    </a:prstGeom>
                  </pic:spPr>
                </pic:pic>
              </a:graphicData>
            </a:graphic>
          </wp:inline>
        </w:drawing>
      </w:r>
    </w:p>
    <w:p w14:paraId="5CBD035D" w14:textId="77777777" w:rsidR="00471AF3" w:rsidRDefault="00022CF9" w:rsidP="00022CF9">
      <w:pPr>
        <w:spacing w:after="0"/>
        <w:rPr>
          <w:color w:val="000000" w:themeColor="text1"/>
          <w:sz w:val="24"/>
          <w:szCs w:val="24"/>
        </w:rPr>
      </w:pPr>
      <w:r>
        <w:rPr>
          <w:sz w:val="24"/>
          <w:szCs w:val="24"/>
        </w:rPr>
        <w:lastRenderedPageBreak/>
        <w:t xml:space="preserve">To verify the “New Balance”, click on the </w:t>
      </w:r>
      <w:r>
        <w:rPr>
          <w:color w:val="00B050"/>
          <w:sz w:val="24"/>
          <w:szCs w:val="24"/>
        </w:rPr>
        <w:t>green +</w:t>
      </w:r>
      <w:r>
        <w:rPr>
          <w:color w:val="000000" w:themeColor="text1"/>
          <w:sz w:val="24"/>
          <w:szCs w:val="24"/>
        </w:rPr>
        <w:t xml:space="preserve"> on the second tab (</w:t>
      </w:r>
      <w:r w:rsidRPr="00636E73">
        <w:rPr>
          <w:color w:val="FF0000"/>
          <w:sz w:val="24"/>
          <w:szCs w:val="24"/>
        </w:rPr>
        <w:t>red</w:t>
      </w:r>
      <w:r>
        <w:rPr>
          <w:color w:val="000000" w:themeColor="text1"/>
          <w:sz w:val="24"/>
          <w:szCs w:val="24"/>
        </w:rPr>
        <w:t xml:space="preserve"> double arrow) to open “My Forms”. Click on Client Ledger from the “My Forms” list or use “Search Forms” (</w:t>
      </w:r>
      <w:r w:rsidRPr="00636E73">
        <w:rPr>
          <w:color w:val="0070C0"/>
          <w:sz w:val="24"/>
          <w:szCs w:val="24"/>
        </w:rPr>
        <w:t>blue</w:t>
      </w:r>
      <w:r>
        <w:rPr>
          <w:color w:val="000000" w:themeColor="text1"/>
          <w:sz w:val="24"/>
          <w:szCs w:val="24"/>
        </w:rPr>
        <w:t xml:space="preserve"> arrows) and enter Client Ledger. If “Search Forms” is used, double click from the drop down menu to select and open</w:t>
      </w:r>
    </w:p>
    <w:p w14:paraId="5A36FC92" w14:textId="77777777" w:rsidR="00471AF3" w:rsidRPr="00471AF3" w:rsidRDefault="00022CF9" w:rsidP="00471AF3">
      <w:pPr>
        <w:spacing w:after="0"/>
        <w:rPr>
          <w:color w:val="000000" w:themeColor="text1"/>
          <w:sz w:val="24"/>
          <w:szCs w:val="24"/>
        </w:rPr>
      </w:pPr>
      <w:r w:rsidRPr="00503137">
        <w:rPr>
          <w:noProof/>
          <w:sz w:val="24"/>
          <w:szCs w:val="24"/>
        </w:rPr>
        <mc:AlternateContent>
          <mc:Choice Requires="wps">
            <w:drawing>
              <wp:anchor distT="0" distB="0" distL="114300" distR="114300" simplePos="0" relativeHeight="251682816" behindDoc="0" locked="0" layoutInCell="1" allowOverlap="1" wp14:anchorId="78D379DA" wp14:editId="63F68A24">
                <wp:simplePos x="0" y="0"/>
                <wp:positionH relativeFrom="page">
                  <wp:posOffset>763905</wp:posOffset>
                </wp:positionH>
                <wp:positionV relativeFrom="paragraph">
                  <wp:posOffset>1534795</wp:posOffset>
                </wp:positionV>
                <wp:extent cx="488755" cy="377483"/>
                <wp:effectExtent l="0" t="19050" r="45085" b="41910"/>
                <wp:wrapNone/>
                <wp:docPr id="30" name="Right Arrow 30"/>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A4D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60.15pt;margin-top:120.85pt;width:38.5pt;height:29.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" adj="13259" fillcolor="#0070c0" strokecolor="#0070c0" strokeweight="1pt">
                <w10:wrap anchorx="page"/>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041E814A" wp14:editId="2152B12D">
                <wp:simplePos x="0" y="0"/>
                <wp:positionH relativeFrom="column">
                  <wp:posOffset>1320165</wp:posOffset>
                </wp:positionH>
                <wp:positionV relativeFrom="paragraph">
                  <wp:posOffset>884555</wp:posOffset>
                </wp:positionV>
                <wp:extent cx="344659" cy="91440"/>
                <wp:effectExtent l="19050" t="19050" r="17780" b="41910"/>
                <wp:wrapNone/>
                <wp:docPr id="31" name="Left Arrow 31"/>
                <wp:cNvGraphicFramePr/>
                <a:graphic xmlns:a="http://schemas.openxmlformats.org/drawingml/2006/main">
                  <a:graphicData uri="http://schemas.microsoft.com/office/word/2010/wordprocessingShape">
                    <wps:wsp>
                      <wps:cNvSpPr/>
                      <wps:spPr>
                        <a:xfrm>
                          <a:off x="0" y="0"/>
                          <a:ext cx="344659" cy="91440"/>
                        </a:xfrm>
                        <a:prstGeom prst="lef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D0284" id="Left Arrow 31" o:spid="_x0000_s1026" type="#_x0000_t66" style="position:absolute;margin-left:103.95pt;margin-top:69.65pt;width:27.15pt;height: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" adj="2865" fillcolor="#0070c0" strokecolor="#0070c0" strokeweight="1pt"/>
            </w:pict>
          </mc:Fallback>
        </mc:AlternateContent>
      </w:r>
      <w:r>
        <w:rPr>
          <w:noProof/>
        </w:rPr>
        <mc:AlternateContent>
          <mc:Choice Requires="wps">
            <w:drawing>
              <wp:anchor distT="0" distB="0" distL="114300" distR="114300" simplePos="0" relativeHeight="251680768" behindDoc="0" locked="0" layoutInCell="1" allowOverlap="1" wp14:anchorId="7C63D526" wp14:editId="1CF50FCA">
                <wp:simplePos x="0" y="0"/>
                <wp:positionH relativeFrom="column">
                  <wp:posOffset>971868</wp:posOffset>
                </wp:positionH>
                <wp:positionV relativeFrom="paragraph">
                  <wp:posOffset>529908</wp:posOffset>
                </wp:positionV>
                <wp:extent cx="292026" cy="340675"/>
                <wp:effectExtent l="13653" t="24447" r="46037" b="46038"/>
                <wp:wrapNone/>
                <wp:docPr id="29" name="Left-Up Arrow 29"/>
                <wp:cNvGraphicFramePr/>
                <a:graphic xmlns:a="http://schemas.openxmlformats.org/drawingml/2006/main">
                  <a:graphicData uri="http://schemas.microsoft.com/office/word/2010/wordprocessingShape">
                    <wps:wsp>
                      <wps:cNvSpPr/>
                      <wps:spPr>
                        <a:xfrm rot="16200000">
                          <a:off x="0" y="0"/>
                          <a:ext cx="292026" cy="340675"/>
                        </a:xfrm>
                        <a:prstGeom prst="lef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5338" id="Left-Up Arrow 29" o:spid="_x0000_s1026" style="position:absolute;margin-left:76.55pt;margin-top:41.75pt;width:23pt;height:2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026,3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" path="m,267669l73007,194662r,36503l182516,231165r,-158158l146013,73007,219020,r73006,73007l255523,73007r,231165l73007,304172r,36503l,267669xe" fillcolor="red" strokecolor="red" strokeweight="1pt">
                <v:stroke joinstyle="miter"/>
                <v:path arrowok="t" o:connecttype="custom" o:connectlocs="0,267669;73007,194662;73007,231165;182516,231165;182516,73007;146013,73007;219020,0;292026,73007;255523,73007;255523,304172;73007,304172;73007,340675;0,267669" o:connectangles="0,0,0,0,0,0,0,0,0,0,0,0,0"/>
              </v:shape>
            </w:pict>
          </mc:Fallback>
        </mc:AlternateContent>
      </w:r>
      <w:r w:rsidR="00471AF3">
        <w:rPr>
          <w:noProof/>
        </w:rPr>
        <w:drawing>
          <wp:inline distT="0" distB="0" distL="0" distR="0" wp14:anchorId="006B6AF7" wp14:editId="33F32A26">
            <wp:extent cx="9140048" cy="22352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20485" cy="2254871"/>
                    </a:xfrm>
                    <a:prstGeom prst="rect">
                      <a:avLst/>
                    </a:prstGeom>
                  </pic:spPr>
                </pic:pic>
              </a:graphicData>
            </a:graphic>
          </wp:inline>
        </w:drawing>
      </w:r>
    </w:p>
    <w:p w14:paraId="0A845B90" w14:textId="77777777" w:rsidR="00022CF9" w:rsidRDefault="00022CF9" w:rsidP="00022CF9">
      <w:pPr>
        <w:spacing w:after="0"/>
        <w:rPr>
          <w:color w:val="000000" w:themeColor="text1"/>
          <w:sz w:val="24"/>
          <w:szCs w:val="24"/>
        </w:rPr>
      </w:pPr>
      <w:r>
        <w:rPr>
          <w:color w:val="000000" w:themeColor="text1"/>
          <w:sz w:val="24"/>
          <w:szCs w:val="24"/>
        </w:rPr>
        <w:t>Client Ledger Report form:</w:t>
      </w:r>
    </w:p>
    <w:p w14:paraId="12B953B8" w14:textId="77777777" w:rsidR="00022CF9" w:rsidRDefault="00022CF9" w:rsidP="00022CF9">
      <w:pPr>
        <w:spacing w:after="0"/>
        <w:rPr>
          <w:color w:val="000000" w:themeColor="text1"/>
          <w:sz w:val="24"/>
          <w:szCs w:val="24"/>
        </w:rPr>
      </w:pPr>
      <w:r w:rsidRPr="00503137">
        <w:rPr>
          <w:noProof/>
          <w:sz w:val="24"/>
          <w:szCs w:val="24"/>
        </w:rPr>
        <mc:AlternateContent>
          <mc:Choice Requires="wps">
            <w:drawing>
              <wp:anchor distT="0" distB="0" distL="114300" distR="114300" simplePos="0" relativeHeight="251685888" behindDoc="0" locked="0" layoutInCell="1" allowOverlap="1" wp14:anchorId="12A4B1ED" wp14:editId="534A7FF7">
                <wp:simplePos x="0" y="0"/>
                <wp:positionH relativeFrom="page">
                  <wp:posOffset>108585</wp:posOffset>
                </wp:positionH>
                <wp:positionV relativeFrom="paragraph">
                  <wp:posOffset>654050</wp:posOffset>
                </wp:positionV>
                <wp:extent cx="488755" cy="377483"/>
                <wp:effectExtent l="0" t="19050" r="45085" b="41910"/>
                <wp:wrapNone/>
                <wp:docPr id="33" name="Right Arrow 33"/>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83BE4" id="Right Arrow 33" o:spid="_x0000_s1026" type="#_x0000_t13" style="position:absolute;margin-left:8.55pt;margin-top:51.5pt;width:38.5pt;height:29.7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" adj="13259" fillcolor="red" strokecolor="red" strokeweight="1pt">
                <w10:wrap anchorx="page"/>
              </v:shape>
            </w:pict>
          </mc:Fallback>
        </mc:AlternateContent>
      </w:r>
      <w:r>
        <w:rPr>
          <w:noProof/>
        </w:rPr>
        <w:drawing>
          <wp:inline distT="0" distB="0" distL="0" distR="0" wp14:anchorId="4C51AF35" wp14:editId="74BB7551">
            <wp:extent cx="9142095" cy="2870200"/>
            <wp:effectExtent l="0" t="0" r="190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89006" cy="2884928"/>
                    </a:xfrm>
                    <a:prstGeom prst="rect">
                      <a:avLst/>
                    </a:prstGeom>
                  </pic:spPr>
                </pic:pic>
              </a:graphicData>
            </a:graphic>
          </wp:inline>
        </w:drawing>
      </w:r>
    </w:p>
    <w:p w14:paraId="6ACD7A5B" w14:textId="77777777" w:rsidR="00022CF9" w:rsidRDefault="00022CF9" w:rsidP="00022CF9">
      <w:pPr>
        <w:spacing w:after="0"/>
        <w:rPr>
          <w:color w:val="000000" w:themeColor="text1"/>
          <w:sz w:val="24"/>
          <w:szCs w:val="24"/>
        </w:rPr>
      </w:pPr>
      <w:r>
        <w:rPr>
          <w:color w:val="000000" w:themeColor="text1"/>
          <w:sz w:val="24"/>
          <w:szCs w:val="24"/>
        </w:rPr>
        <w:lastRenderedPageBreak/>
        <w:t xml:space="preserve">Fields in </w:t>
      </w:r>
      <w:r>
        <w:rPr>
          <w:color w:val="FF0000"/>
          <w:sz w:val="24"/>
          <w:szCs w:val="24"/>
        </w:rPr>
        <w:t>red</w:t>
      </w:r>
      <w:r>
        <w:rPr>
          <w:color w:val="000000" w:themeColor="text1"/>
          <w:sz w:val="24"/>
          <w:szCs w:val="24"/>
        </w:rPr>
        <w:t xml:space="preserve"> are required entries in order to run the Client Ledger Report:</w:t>
      </w:r>
    </w:p>
    <w:p w14:paraId="67DBDDF5" w14:textId="77777777" w:rsidR="001D5810" w:rsidRPr="001D5810" w:rsidRDefault="001D5810" w:rsidP="001D5810">
      <w:pPr>
        <w:pStyle w:val="ListParagraph"/>
        <w:numPr>
          <w:ilvl w:val="0"/>
          <w:numId w:val="20"/>
        </w:numPr>
        <w:spacing w:after="0"/>
        <w:rPr>
          <w:sz w:val="24"/>
          <w:szCs w:val="24"/>
        </w:rPr>
      </w:pPr>
      <w:r w:rsidRPr="001D5810">
        <w:rPr>
          <w:color w:val="FF0000"/>
          <w:sz w:val="24"/>
          <w:szCs w:val="24"/>
        </w:rPr>
        <w:t>Client ID</w:t>
      </w:r>
      <w:r>
        <w:rPr>
          <w:sz w:val="24"/>
          <w:szCs w:val="24"/>
        </w:rPr>
        <w:t>: Enter client ID or client name</w:t>
      </w:r>
    </w:p>
    <w:p w14:paraId="78DEE53B" w14:textId="77777777" w:rsidR="00DE07CD" w:rsidRPr="00327684" w:rsidRDefault="001D5810" w:rsidP="00DE07CD">
      <w:pPr>
        <w:pStyle w:val="ListParagraph"/>
        <w:numPr>
          <w:ilvl w:val="0"/>
          <w:numId w:val="10"/>
        </w:numPr>
        <w:spacing w:after="0" w:line="240" w:lineRule="auto"/>
        <w:ind w:left="720"/>
        <w:rPr>
          <w:color w:val="000000" w:themeColor="text1"/>
          <w:highlight w:val="yellow"/>
        </w:rPr>
      </w:pPr>
      <w:r w:rsidRPr="001D5810">
        <w:rPr>
          <w:color w:val="FF0000"/>
          <w:sz w:val="24"/>
          <w:szCs w:val="24"/>
        </w:rPr>
        <w:t>Claim/Episode/All Episodes</w:t>
      </w:r>
      <w:r>
        <w:rPr>
          <w:color w:val="000000" w:themeColor="text1"/>
          <w:sz w:val="24"/>
          <w:szCs w:val="24"/>
        </w:rPr>
        <w:t xml:space="preserve">: </w:t>
      </w:r>
      <w:r w:rsidR="00DE07CD">
        <w:rPr>
          <w:color w:val="000000" w:themeColor="text1"/>
          <w:sz w:val="24"/>
          <w:szCs w:val="24"/>
        </w:rPr>
        <w:t xml:space="preserve">Typically, you will select “All Episodes”. </w:t>
      </w:r>
      <w:r w:rsidR="00DE07CD" w:rsidRPr="00327684">
        <w:rPr>
          <w:b/>
          <w:color w:val="000000" w:themeColor="text1"/>
          <w:highlight w:val="yellow"/>
        </w:rPr>
        <w:t xml:space="preserve">Note: If client has combination of SUD, FFS, Contract Provider, and/or MH episodes and you select “All Episodes” the client ledger report will </w:t>
      </w:r>
      <w:commentRangeStart w:id="0"/>
      <w:r w:rsidR="00DE07CD" w:rsidRPr="00327684">
        <w:rPr>
          <w:b/>
          <w:color w:val="000000" w:themeColor="text1"/>
          <w:highlight w:val="yellow"/>
        </w:rPr>
        <w:t>combine</w:t>
      </w:r>
      <w:commentRangeEnd w:id="0"/>
      <w:r w:rsidR="002F6F66">
        <w:rPr>
          <w:rStyle w:val="CommentReference"/>
        </w:rPr>
        <w:commentReference w:id="0"/>
      </w:r>
      <w:r w:rsidR="00DE07CD" w:rsidRPr="00327684">
        <w:rPr>
          <w:b/>
          <w:color w:val="000000" w:themeColor="text1"/>
          <w:highlight w:val="yellow"/>
        </w:rPr>
        <w:t xml:space="preserve"> all the transactions and summary information for guarantor balances. </w:t>
      </w:r>
    </w:p>
    <w:p w14:paraId="1A0CF17C" w14:textId="77777777" w:rsidR="001D5810" w:rsidRPr="001D5810" w:rsidRDefault="001D5810" w:rsidP="001D5810">
      <w:pPr>
        <w:pStyle w:val="ListParagraph"/>
        <w:numPr>
          <w:ilvl w:val="0"/>
          <w:numId w:val="20"/>
        </w:numPr>
        <w:spacing w:after="0"/>
        <w:rPr>
          <w:color w:val="000000" w:themeColor="text1"/>
          <w:sz w:val="24"/>
          <w:szCs w:val="24"/>
        </w:rPr>
      </w:pPr>
      <w:r w:rsidRPr="001D5810">
        <w:rPr>
          <w:color w:val="FF0000"/>
          <w:sz w:val="24"/>
          <w:szCs w:val="24"/>
        </w:rPr>
        <w:t>Ledger Type</w:t>
      </w:r>
      <w:r>
        <w:rPr>
          <w:color w:val="000000" w:themeColor="text1"/>
          <w:sz w:val="24"/>
          <w:szCs w:val="24"/>
        </w:rPr>
        <w:t>: Select “Simple”</w:t>
      </w:r>
    </w:p>
    <w:p w14:paraId="7D98EEFF" w14:textId="77777777" w:rsidR="001D5810" w:rsidRPr="001D5810" w:rsidRDefault="001D5810" w:rsidP="001D5810">
      <w:pPr>
        <w:pStyle w:val="ListParagraph"/>
        <w:numPr>
          <w:ilvl w:val="0"/>
          <w:numId w:val="20"/>
        </w:numPr>
        <w:spacing w:after="0"/>
        <w:rPr>
          <w:color w:val="000000" w:themeColor="text1"/>
          <w:sz w:val="24"/>
          <w:szCs w:val="24"/>
        </w:rPr>
      </w:pPr>
      <w:r w:rsidRPr="001D5810">
        <w:rPr>
          <w:color w:val="FF0000"/>
          <w:sz w:val="24"/>
          <w:szCs w:val="24"/>
        </w:rPr>
        <w:t>From Date</w:t>
      </w:r>
      <w:r>
        <w:rPr>
          <w:color w:val="000000" w:themeColor="text1"/>
          <w:sz w:val="24"/>
          <w:szCs w:val="24"/>
        </w:rPr>
        <w:t>: Will prepopulate with first claim date. Can leave as is or change if needed.</w:t>
      </w:r>
    </w:p>
    <w:p w14:paraId="6F159B61" w14:textId="77777777" w:rsidR="003C328F" w:rsidRDefault="001D5810" w:rsidP="003C328F">
      <w:pPr>
        <w:pStyle w:val="ListParagraph"/>
        <w:numPr>
          <w:ilvl w:val="0"/>
          <w:numId w:val="20"/>
        </w:numPr>
        <w:spacing w:after="0"/>
        <w:rPr>
          <w:color w:val="000000" w:themeColor="text1"/>
          <w:sz w:val="24"/>
          <w:szCs w:val="24"/>
        </w:rPr>
      </w:pPr>
      <w:r w:rsidRPr="001D5810">
        <w:rPr>
          <w:color w:val="FF0000"/>
          <w:sz w:val="24"/>
          <w:szCs w:val="24"/>
        </w:rPr>
        <w:t>To Date</w:t>
      </w:r>
      <w:r>
        <w:rPr>
          <w:color w:val="000000" w:themeColor="text1"/>
          <w:sz w:val="24"/>
          <w:szCs w:val="24"/>
        </w:rPr>
        <w:t>: Click “T” button to populate today’s date</w:t>
      </w:r>
    </w:p>
    <w:p w14:paraId="2AF6C410" w14:textId="77777777" w:rsidR="00022CF9" w:rsidRDefault="00022CF9" w:rsidP="00022CF9">
      <w:pPr>
        <w:spacing w:after="0"/>
        <w:rPr>
          <w:sz w:val="24"/>
          <w:szCs w:val="24"/>
        </w:rPr>
      </w:pPr>
      <w:r w:rsidRPr="00022CF9">
        <w:rPr>
          <w:sz w:val="24"/>
          <w:szCs w:val="24"/>
        </w:rPr>
        <w:t xml:space="preserve"> </w:t>
      </w:r>
      <w:r>
        <w:rPr>
          <w:sz w:val="24"/>
          <w:szCs w:val="24"/>
        </w:rPr>
        <w:t>Click “Process” button (</w:t>
      </w:r>
      <w:r w:rsidRPr="003C328F">
        <w:rPr>
          <w:color w:val="FF0000"/>
          <w:sz w:val="24"/>
          <w:szCs w:val="24"/>
        </w:rPr>
        <w:t>red</w:t>
      </w:r>
      <w:r>
        <w:rPr>
          <w:sz w:val="24"/>
          <w:szCs w:val="24"/>
        </w:rPr>
        <w:t xml:space="preserve"> arrow</w:t>
      </w:r>
      <w:r>
        <w:rPr>
          <w:sz w:val="24"/>
          <w:szCs w:val="24"/>
        </w:rPr>
        <w:t>-previous page</w:t>
      </w:r>
      <w:r>
        <w:rPr>
          <w:sz w:val="24"/>
          <w:szCs w:val="24"/>
        </w:rPr>
        <w:t xml:space="preserve">) to run report. Client Ledger Report will open in a new window. </w:t>
      </w:r>
    </w:p>
    <w:p w14:paraId="57CC5BF9" w14:textId="77777777" w:rsidR="003C328F" w:rsidRDefault="003C328F" w:rsidP="003C328F">
      <w:pPr>
        <w:spacing w:after="0"/>
        <w:rPr>
          <w:color w:val="000000" w:themeColor="text1"/>
          <w:sz w:val="24"/>
          <w:szCs w:val="24"/>
        </w:rPr>
      </w:pPr>
    </w:p>
    <w:p w14:paraId="55F14835" w14:textId="77777777" w:rsidR="00A662B0" w:rsidRDefault="00022CF9" w:rsidP="003C328F">
      <w:pPr>
        <w:spacing w:after="0"/>
        <w:rPr>
          <w:color w:val="000000" w:themeColor="text1"/>
          <w:sz w:val="24"/>
          <w:szCs w:val="24"/>
        </w:rPr>
      </w:pPr>
      <w:r w:rsidRPr="00503137">
        <w:rPr>
          <w:noProof/>
          <w:sz w:val="24"/>
          <w:szCs w:val="24"/>
        </w:rPr>
        <mc:AlternateContent>
          <mc:Choice Requires="wps">
            <w:drawing>
              <wp:anchor distT="0" distB="0" distL="114300" distR="114300" simplePos="0" relativeHeight="251687936" behindDoc="0" locked="0" layoutInCell="1" allowOverlap="1" wp14:anchorId="5E658125" wp14:editId="77185862">
                <wp:simplePos x="0" y="0"/>
                <wp:positionH relativeFrom="page">
                  <wp:posOffset>2790825</wp:posOffset>
                </wp:positionH>
                <wp:positionV relativeFrom="paragraph">
                  <wp:posOffset>2753360</wp:posOffset>
                </wp:positionV>
                <wp:extent cx="488755" cy="377483"/>
                <wp:effectExtent l="19050" t="19050" r="26035" b="41910"/>
                <wp:wrapNone/>
                <wp:docPr id="35" name="Right Arrow 35"/>
                <wp:cNvGraphicFramePr/>
                <a:graphic xmlns:a="http://schemas.openxmlformats.org/drawingml/2006/main">
                  <a:graphicData uri="http://schemas.microsoft.com/office/word/2010/wordprocessingShape">
                    <wps:wsp>
                      <wps:cNvSpPr/>
                      <wps:spPr>
                        <a:xfrm rot="10800000">
                          <a:off x="0" y="0"/>
                          <a:ext cx="488755" cy="377483"/>
                        </a:xfrm>
                        <a:prstGeom prst="rightArrow">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9DDE8" id="Right Arrow 35" o:spid="_x0000_s1026" type="#_x0000_t13" style="position:absolute;margin-left:219.75pt;margin-top:216.8pt;width:38.5pt;height:29.7pt;rotation:18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" adj="13259" fillcolor="#00b0f0" strokecolor="#00b0f0" strokeweight="1pt">
                <w10:wrap anchorx="page"/>
              </v:shape>
            </w:pict>
          </mc:Fallback>
        </mc:AlternateContent>
      </w:r>
      <w:r w:rsidR="00A662B0">
        <w:rPr>
          <w:noProof/>
        </w:rPr>
        <w:drawing>
          <wp:inline distT="0" distB="0" distL="0" distR="0" wp14:anchorId="7EB3BA72" wp14:editId="5004ACC9">
            <wp:extent cx="9138954" cy="41021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26952" cy="4141599"/>
                    </a:xfrm>
                    <a:prstGeom prst="rect">
                      <a:avLst/>
                    </a:prstGeom>
                  </pic:spPr>
                </pic:pic>
              </a:graphicData>
            </a:graphic>
          </wp:inline>
        </w:drawing>
      </w:r>
    </w:p>
    <w:p w14:paraId="246BF08C" w14:textId="77777777" w:rsidR="001C277C" w:rsidRDefault="001C277C" w:rsidP="003C328F">
      <w:pPr>
        <w:spacing w:after="0"/>
        <w:rPr>
          <w:color w:val="000000" w:themeColor="text1"/>
          <w:sz w:val="24"/>
          <w:szCs w:val="24"/>
        </w:rPr>
      </w:pPr>
    </w:p>
    <w:p w14:paraId="5BF7F5C9" w14:textId="77777777" w:rsidR="001C277C" w:rsidRPr="005C730E" w:rsidRDefault="001C277C" w:rsidP="003C328F">
      <w:pPr>
        <w:spacing w:after="0"/>
        <w:rPr>
          <w:color w:val="000000" w:themeColor="text1"/>
          <w:sz w:val="24"/>
          <w:szCs w:val="24"/>
        </w:rPr>
      </w:pPr>
      <w:r>
        <w:rPr>
          <w:color w:val="000000" w:themeColor="text1"/>
          <w:sz w:val="24"/>
          <w:szCs w:val="24"/>
        </w:rPr>
        <w:t xml:space="preserve">Verify balance of Self-Pay or Self-Pay UMDAP Guarantor </w:t>
      </w:r>
      <w:r w:rsidR="00802EDC">
        <w:rPr>
          <w:color w:val="000000" w:themeColor="text1"/>
          <w:sz w:val="24"/>
          <w:szCs w:val="24"/>
        </w:rPr>
        <w:t xml:space="preserve">(whichever is applicable) </w:t>
      </w:r>
      <w:r>
        <w:rPr>
          <w:color w:val="000000" w:themeColor="text1"/>
          <w:sz w:val="24"/>
          <w:szCs w:val="24"/>
        </w:rPr>
        <w:t>in the “Total Balance By Guarantor” section (</w:t>
      </w:r>
      <w:r w:rsidR="00DE07CD" w:rsidRPr="00DE07CD">
        <w:rPr>
          <w:color w:val="00B0F0"/>
          <w:sz w:val="24"/>
          <w:szCs w:val="24"/>
        </w:rPr>
        <w:t>blue</w:t>
      </w:r>
      <w:r w:rsidRPr="00022CF9">
        <w:rPr>
          <w:color w:val="FF0000"/>
          <w:sz w:val="24"/>
          <w:szCs w:val="24"/>
        </w:rPr>
        <w:t xml:space="preserve"> </w:t>
      </w:r>
      <w:r>
        <w:rPr>
          <w:color w:val="000000" w:themeColor="text1"/>
          <w:sz w:val="24"/>
          <w:szCs w:val="24"/>
        </w:rPr>
        <w:t>arrow</w:t>
      </w:r>
      <w:r w:rsidR="00DE07CD">
        <w:rPr>
          <w:color w:val="000000" w:themeColor="text1"/>
          <w:sz w:val="24"/>
          <w:szCs w:val="24"/>
        </w:rPr>
        <w:t>-previous page</w:t>
      </w:r>
      <w:r>
        <w:rPr>
          <w:color w:val="000000" w:themeColor="text1"/>
          <w:sz w:val="24"/>
          <w:szCs w:val="24"/>
        </w:rPr>
        <w:t xml:space="preserve">) to match to the “New Balance” on the patient bill. If there’s a discrepancy between the two, </w:t>
      </w:r>
      <w:r w:rsidR="00F10A38">
        <w:rPr>
          <w:color w:val="000000" w:themeColor="text1"/>
          <w:sz w:val="24"/>
          <w:szCs w:val="24"/>
        </w:rPr>
        <w:t xml:space="preserve">review line items in Client Ledger Report to identify any new payments that have posted after the billing cycle closed or any recent adjustments or transfers that may be affecting guarantor balance. </w:t>
      </w:r>
      <w:r w:rsidR="00802EDC">
        <w:rPr>
          <w:color w:val="000000" w:themeColor="text1"/>
          <w:sz w:val="24"/>
          <w:szCs w:val="24"/>
        </w:rPr>
        <w:t>Bill can be modified by hand to reflect any recent payments or adjustments not included in the billing cycle. If unable to confirm correct balance</w:t>
      </w:r>
      <w:r w:rsidR="00CD61AE">
        <w:rPr>
          <w:color w:val="000000" w:themeColor="text1"/>
          <w:sz w:val="24"/>
          <w:szCs w:val="24"/>
        </w:rPr>
        <w:t xml:space="preserve"> with Client Ledger</w:t>
      </w:r>
      <w:r w:rsidR="00802EDC">
        <w:rPr>
          <w:color w:val="000000" w:themeColor="text1"/>
          <w:sz w:val="24"/>
          <w:szCs w:val="24"/>
        </w:rPr>
        <w:t>, take necessary step</w:t>
      </w:r>
      <w:r w:rsidR="001D191A">
        <w:rPr>
          <w:color w:val="000000" w:themeColor="text1"/>
          <w:sz w:val="24"/>
          <w:szCs w:val="24"/>
        </w:rPr>
        <w:t>s</w:t>
      </w:r>
      <w:r w:rsidR="00802EDC">
        <w:rPr>
          <w:color w:val="000000" w:themeColor="text1"/>
          <w:sz w:val="24"/>
          <w:szCs w:val="24"/>
        </w:rPr>
        <w:t xml:space="preserve"> to review other account information such as guarantor effective and expiration dates, etc. until resolution is reached. </w:t>
      </w:r>
    </w:p>
    <w:p w14:paraId="529D126F" w14:textId="77777777" w:rsidR="00DE07CD" w:rsidRDefault="00DE07CD" w:rsidP="00464ACC">
      <w:pPr>
        <w:spacing w:after="0"/>
        <w:rPr>
          <w:b/>
          <w:sz w:val="24"/>
          <w:szCs w:val="24"/>
          <w:u w:val="single"/>
        </w:rPr>
      </w:pPr>
    </w:p>
    <w:p w14:paraId="6ED9142C" w14:textId="77777777" w:rsidR="00464ACC" w:rsidRDefault="00464ACC" w:rsidP="00464ACC">
      <w:pPr>
        <w:spacing w:after="0"/>
        <w:rPr>
          <w:sz w:val="24"/>
          <w:szCs w:val="24"/>
        </w:rPr>
      </w:pPr>
      <w:r w:rsidRPr="000105A7">
        <w:rPr>
          <w:b/>
          <w:sz w:val="24"/>
          <w:szCs w:val="24"/>
          <w:u w:val="single"/>
        </w:rPr>
        <w:t>2</w:t>
      </w:r>
      <w:r w:rsidRPr="000105A7">
        <w:rPr>
          <w:b/>
          <w:sz w:val="24"/>
          <w:szCs w:val="24"/>
          <w:u w:val="single"/>
          <w:vertAlign w:val="superscript"/>
        </w:rPr>
        <w:t>nd</w:t>
      </w:r>
      <w:r w:rsidRPr="000105A7">
        <w:rPr>
          <w:b/>
          <w:sz w:val="24"/>
          <w:szCs w:val="24"/>
          <w:u w:val="single"/>
        </w:rPr>
        <w:t xml:space="preserve"> Step</w:t>
      </w:r>
      <w:r w:rsidRPr="000105A7">
        <w:rPr>
          <w:sz w:val="24"/>
          <w:szCs w:val="24"/>
        </w:rPr>
        <w:t xml:space="preserve">: Verify billed amount and </w:t>
      </w:r>
      <w:r>
        <w:rPr>
          <w:sz w:val="24"/>
          <w:szCs w:val="24"/>
        </w:rPr>
        <w:t xml:space="preserve">if applicable, </w:t>
      </w:r>
      <w:r w:rsidRPr="000105A7">
        <w:rPr>
          <w:sz w:val="24"/>
          <w:szCs w:val="24"/>
        </w:rPr>
        <w:t>payment ar</w:t>
      </w:r>
      <w:r>
        <w:rPr>
          <w:sz w:val="24"/>
          <w:szCs w:val="24"/>
        </w:rPr>
        <w:t xml:space="preserve">rangement amount </w:t>
      </w:r>
    </w:p>
    <w:p w14:paraId="18E7D2C0" w14:textId="77777777" w:rsidR="00DE07CD" w:rsidRDefault="00F10A38" w:rsidP="00DE07CD">
      <w:pPr>
        <w:spacing w:after="0"/>
        <w:rPr>
          <w:color w:val="000000" w:themeColor="text1"/>
          <w:sz w:val="24"/>
          <w:szCs w:val="24"/>
        </w:rPr>
      </w:pPr>
      <w:r>
        <w:rPr>
          <w:b/>
          <w:sz w:val="24"/>
          <w:szCs w:val="24"/>
        </w:rPr>
        <w:t>Self-Pay</w:t>
      </w:r>
      <w:r w:rsidR="00464ACC">
        <w:rPr>
          <w:b/>
          <w:sz w:val="24"/>
          <w:szCs w:val="24"/>
        </w:rPr>
        <w:t xml:space="preserve"> Bill:</w:t>
      </w:r>
      <w:r w:rsidR="00464ACC" w:rsidRPr="00503137">
        <w:rPr>
          <w:b/>
          <w:sz w:val="24"/>
          <w:szCs w:val="24"/>
        </w:rPr>
        <w:t xml:space="preserve"> </w:t>
      </w:r>
      <w:r w:rsidR="00464ACC">
        <w:rPr>
          <w:sz w:val="24"/>
          <w:szCs w:val="24"/>
        </w:rPr>
        <w:t xml:space="preserve">If the “Minimum Due” amount on the bill, is less than the “New Balance”, verify the payment arrangement amount. While you are still in the Client Chart “Overview”, click on the </w:t>
      </w:r>
      <w:r w:rsidR="00DE07CD">
        <w:rPr>
          <w:color w:val="00B050"/>
          <w:sz w:val="24"/>
          <w:szCs w:val="24"/>
        </w:rPr>
        <w:t>green +</w:t>
      </w:r>
      <w:r w:rsidR="00DE07CD">
        <w:rPr>
          <w:color w:val="000000" w:themeColor="text1"/>
          <w:sz w:val="24"/>
          <w:szCs w:val="24"/>
        </w:rPr>
        <w:t xml:space="preserve"> on the second tab (</w:t>
      </w:r>
      <w:r w:rsidR="00DE07CD" w:rsidRPr="00636E73">
        <w:rPr>
          <w:color w:val="FF0000"/>
          <w:sz w:val="24"/>
          <w:szCs w:val="24"/>
        </w:rPr>
        <w:t>red</w:t>
      </w:r>
      <w:r w:rsidR="00DE07CD">
        <w:rPr>
          <w:color w:val="000000" w:themeColor="text1"/>
          <w:sz w:val="24"/>
          <w:szCs w:val="24"/>
        </w:rPr>
        <w:t xml:space="preserve"> double arrow) to open “My Forms”. Click on </w:t>
      </w:r>
      <w:r w:rsidR="00DE07CD">
        <w:rPr>
          <w:color w:val="000000" w:themeColor="text1"/>
          <w:sz w:val="24"/>
          <w:szCs w:val="24"/>
        </w:rPr>
        <w:t>Payment Arrangement Information</w:t>
      </w:r>
      <w:r w:rsidR="00DE07CD">
        <w:rPr>
          <w:color w:val="000000" w:themeColor="text1"/>
          <w:sz w:val="24"/>
          <w:szCs w:val="24"/>
        </w:rPr>
        <w:t xml:space="preserve"> from the “My Forms” list or use “Search Forms” (</w:t>
      </w:r>
      <w:r w:rsidR="00DE07CD" w:rsidRPr="00636E73">
        <w:rPr>
          <w:color w:val="0070C0"/>
          <w:sz w:val="24"/>
          <w:szCs w:val="24"/>
        </w:rPr>
        <w:t>blue</w:t>
      </w:r>
      <w:r w:rsidR="00DE07CD">
        <w:rPr>
          <w:color w:val="000000" w:themeColor="text1"/>
          <w:sz w:val="24"/>
          <w:szCs w:val="24"/>
        </w:rPr>
        <w:t xml:space="preserve"> arrow) and enter </w:t>
      </w:r>
      <w:r w:rsidR="00DE07CD">
        <w:rPr>
          <w:color w:val="000000" w:themeColor="text1"/>
          <w:sz w:val="24"/>
          <w:szCs w:val="24"/>
        </w:rPr>
        <w:t>Payment Arrangement Information</w:t>
      </w:r>
      <w:r w:rsidR="00DE07CD">
        <w:rPr>
          <w:color w:val="000000" w:themeColor="text1"/>
          <w:sz w:val="24"/>
          <w:szCs w:val="24"/>
        </w:rPr>
        <w:t>. If “Search Forms” is used, double click from the drop down menu to select and open</w:t>
      </w:r>
      <w:r w:rsidR="00DE07CD">
        <w:rPr>
          <w:color w:val="000000" w:themeColor="text1"/>
          <w:sz w:val="24"/>
          <w:szCs w:val="24"/>
        </w:rPr>
        <w:t xml:space="preserve">. </w:t>
      </w:r>
    </w:p>
    <w:p w14:paraId="108CBF7C" w14:textId="77777777" w:rsidR="00DE07CD" w:rsidRDefault="00DE07CD" w:rsidP="00DE07CD">
      <w:pPr>
        <w:spacing w:after="0"/>
        <w:rPr>
          <w:color w:val="000000" w:themeColor="text1"/>
          <w:sz w:val="24"/>
          <w:szCs w:val="24"/>
        </w:rPr>
      </w:pPr>
    </w:p>
    <w:p w14:paraId="029AA036" w14:textId="77777777" w:rsidR="00DE07CD" w:rsidRDefault="00DE07CD" w:rsidP="00DE07CD">
      <w:pPr>
        <w:spacing w:after="0"/>
        <w:rPr>
          <w:color w:val="000000" w:themeColor="text1"/>
          <w:sz w:val="24"/>
          <w:szCs w:val="24"/>
        </w:rPr>
      </w:pPr>
      <w:r>
        <w:rPr>
          <w:noProof/>
        </w:rPr>
        <mc:AlternateContent>
          <mc:Choice Requires="wps">
            <w:drawing>
              <wp:anchor distT="0" distB="0" distL="114300" distR="114300" simplePos="0" relativeHeight="251710464" behindDoc="0" locked="0" layoutInCell="1" allowOverlap="1" wp14:anchorId="34D6EEAA" wp14:editId="348EB37E">
                <wp:simplePos x="0" y="0"/>
                <wp:positionH relativeFrom="column">
                  <wp:posOffset>425450</wp:posOffset>
                </wp:positionH>
                <wp:positionV relativeFrom="paragraph">
                  <wp:posOffset>1897380</wp:posOffset>
                </wp:positionV>
                <wp:extent cx="704850" cy="431800"/>
                <wp:effectExtent l="0" t="19050" r="38100" b="44450"/>
                <wp:wrapNone/>
                <wp:docPr id="23" name="Right Arrow 23"/>
                <wp:cNvGraphicFramePr/>
                <a:graphic xmlns:a="http://schemas.openxmlformats.org/drawingml/2006/main">
                  <a:graphicData uri="http://schemas.microsoft.com/office/word/2010/wordprocessingShape">
                    <wps:wsp>
                      <wps:cNvSpPr/>
                      <wps:spPr>
                        <a:xfrm>
                          <a:off x="0" y="0"/>
                          <a:ext cx="704850" cy="4318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8A45" id="Right Arrow 23" o:spid="_x0000_s1026" type="#_x0000_t13" style="position:absolute;margin-left:33.5pt;margin-top:149.4pt;width:55.5pt;height: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" adj="14984" fillcolor="#0070c0" strokecolor="#0070c0" strokeweight="1pt"/>
            </w:pict>
          </mc:Fallback>
        </mc:AlternateContent>
      </w:r>
      <w:r>
        <w:rPr>
          <w:noProof/>
        </w:rPr>
        <mc:AlternateContent>
          <mc:Choice Requires="wps">
            <w:drawing>
              <wp:anchor distT="0" distB="0" distL="114300" distR="114300" simplePos="0" relativeHeight="251709440" behindDoc="0" locked="0" layoutInCell="1" allowOverlap="1" wp14:anchorId="23D80528" wp14:editId="314A966A">
                <wp:simplePos x="0" y="0"/>
                <wp:positionH relativeFrom="column">
                  <wp:posOffset>1708468</wp:posOffset>
                </wp:positionH>
                <wp:positionV relativeFrom="paragraph">
                  <wp:posOffset>4764</wp:posOffset>
                </wp:positionV>
                <wp:extent cx="292026" cy="340675"/>
                <wp:effectExtent l="13653" t="24447" r="46037" b="46038"/>
                <wp:wrapNone/>
                <wp:docPr id="21" name="Left-Up Arrow 21"/>
                <wp:cNvGraphicFramePr/>
                <a:graphic xmlns:a="http://schemas.openxmlformats.org/drawingml/2006/main">
                  <a:graphicData uri="http://schemas.microsoft.com/office/word/2010/wordprocessingShape">
                    <wps:wsp>
                      <wps:cNvSpPr/>
                      <wps:spPr>
                        <a:xfrm rot="16200000">
                          <a:off x="0" y="0"/>
                          <a:ext cx="292026" cy="340675"/>
                        </a:xfrm>
                        <a:prstGeom prst="lef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0E77" id="Left-Up Arrow 21" o:spid="_x0000_s1026" style="position:absolute;margin-left:134.55pt;margin-top:.4pt;width:23pt;height:26.8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026,34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" path="m,267669l73007,194662r,36503l182516,231165r,-158158l146013,73007,219020,r73006,73007l255523,73007r,231165l73007,304172r,36503l,267669xe" fillcolor="red" strokecolor="red" strokeweight="1pt">
                <v:stroke joinstyle="miter"/>
                <v:path arrowok="t" o:connecttype="custom" o:connectlocs="0,267669;73007,194662;73007,231165;182516,231165;182516,73007;146013,73007;219020,0;292026,73007;255523,73007;255523,304172;73007,304172;73007,340675;0,267669" o:connectangles="0,0,0,0,0,0,0,0,0,0,0,0,0"/>
              </v:shape>
            </w:pict>
          </mc:Fallback>
        </mc:AlternateContent>
      </w:r>
      <w:r>
        <w:rPr>
          <w:noProof/>
        </w:rPr>
        <w:drawing>
          <wp:inline distT="0" distB="0" distL="0" distR="0" wp14:anchorId="7C038FAC" wp14:editId="2FABC53A">
            <wp:extent cx="8680450" cy="2876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80450" cy="2876550"/>
                    </a:xfrm>
                    <a:prstGeom prst="rect">
                      <a:avLst/>
                    </a:prstGeom>
                  </pic:spPr>
                </pic:pic>
              </a:graphicData>
            </a:graphic>
          </wp:inline>
        </w:drawing>
      </w:r>
    </w:p>
    <w:p w14:paraId="0100F8E2" w14:textId="77777777" w:rsidR="00464ACC" w:rsidRDefault="00464ACC" w:rsidP="00464ACC">
      <w:pPr>
        <w:spacing w:after="0"/>
        <w:rPr>
          <w:color w:val="000000" w:themeColor="text1"/>
          <w:sz w:val="24"/>
          <w:szCs w:val="24"/>
        </w:rPr>
      </w:pPr>
      <w:r>
        <w:rPr>
          <w:color w:val="000000" w:themeColor="text1"/>
          <w:sz w:val="24"/>
          <w:szCs w:val="24"/>
        </w:rPr>
        <w:t xml:space="preserve"> </w:t>
      </w:r>
    </w:p>
    <w:p w14:paraId="1D58B199" w14:textId="77777777" w:rsidR="00067274" w:rsidRDefault="00067274" w:rsidP="00067274">
      <w:pPr>
        <w:spacing w:after="0"/>
        <w:rPr>
          <w:sz w:val="24"/>
          <w:szCs w:val="24"/>
        </w:rPr>
      </w:pPr>
      <w:r>
        <w:rPr>
          <w:sz w:val="24"/>
          <w:szCs w:val="24"/>
        </w:rPr>
        <w:lastRenderedPageBreak/>
        <w:t xml:space="preserve">Confirm the payment arrangement amount in </w:t>
      </w:r>
      <w:r w:rsidR="002F6F66">
        <w:rPr>
          <w:sz w:val="24"/>
          <w:szCs w:val="24"/>
        </w:rPr>
        <w:t>“Min. Payment Amount” field.</w:t>
      </w:r>
    </w:p>
    <w:p w14:paraId="6EA20D98" w14:textId="77777777" w:rsidR="00067274" w:rsidRDefault="00DE07CD" w:rsidP="003C328F">
      <w:pPr>
        <w:spacing w:after="0"/>
        <w:rPr>
          <w:color w:val="000000" w:themeColor="text1"/>
          <w:sz w:val="24"/>
          <w:szCs w:val="24"/>
        </w:rPr>
      </w:pPr>
      <w:r>
        <w:rPr>
          <w:noProof/>
        </w:rPr>
        <w:drawing>
          <wp:inline distT="0" distB="0" distL="0" distR="0" wp14:anchorId="52BFDA40" wp14:editId="25249AA0">
            <wp:extent cx="9144000" cy="1152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1152525"/>
                    </a:xfrm>
                    <a:prstGeom prst="rect">
                      <a:avLst/>
                    </a:prstGeom>
                  </pic:spPr>
                </pic:pic>
              </a:graphicData>
            </a:graphic>
          </wp:inline>
        </w:drawing>
      </w:r>
    </w:p>
    <w:p w14:paraId="59F0772B" w14:textId="77777777" w:rsidR="00067274" w:rsidRDefault="00067274" w:rsidP="003C328F">
      <w:pPr>
        <w:spacing w:after="0"/>
        <w:rPr>
          <w:color w:val="000000" w:themeColor="text1"/>
          <w:sz w:val="24"/>
          <w:szCs w:val="24"/>
        </w:rPr>
      </w:pPr>
    </w:p>
    <w:p w14:paraId="791880EA" w14:textId="77777777" w:rsidR="00D45257" w:rsidRDefault="00D45257" w:rsidP="00D45257">
      <w:pPr>
        <w:spacing w:after="0"/>
        <w:rPr>
          <w:color w:val="000000" w:themeColor="text1"/>
          <w:sz w:val="24"/>
          <w:szCs w:val="24"/>
        </w:rPr>
      </w:pPr>
      <w:r>
        <w:rPr>
          <w:sz w:val="24"/>
          <w:szCs w:val="24"/>
        </w:rPr>
        <w:t xml:space="preserve">To verify the “New Balance”, click on the </w:t>
      </w:r>
      <w:r>
        <w:rPr>
          <w:color w:val="00B050"/>
          <w:sz w:val="24"/>
          <w:szCs w:val="24"/>
        </w:rPr>
        <w:t>green +</w:t>
      </w:r>
      <w:r>
        <w:rPr>
          <w:color w:val="000000" w:themeColor="text1"/>
          <w:sz w:val="24"/>
          <w:szCs w:val="24"/>
        </w:rPr>
        <w:t xml:space="preserve"> on the second tab (</w:t>
      </w:r>
      <w:r w:rsidRPr="00636E73">
        <w:rPr>
          <w:color w:val="FF0000"/>
          <w:sz w:val="24"/>
          <w:szCs w:val="24"/>
        </w:rPr>
        <w:t>red</w:t>
      </w:r>
      <w:r>
        <w:rPr>
          <w:color w:val="000000" w:themeColor="text1"/>
          <w:sz w:val="24"/>
          <w:szCs w:val="24"/>
        </w:rPr>
        <w:t xml:space="preserve"> double arrow) to open “My Forms”. Click on Client Ledger from the “My Forms” list or use “Search Forms” (</w:t>
      </w:r>
      <w:r w:rsidRPr="00636E73">
        <w:rPr>
          <w:color w:val="0070C0"/>
          <w:sz w:val="24"/>
          <w:szCs w:val="24"/>
        </w:rPr>
        <w:t>blue</w:t>
      </w:r>
      <w:r>
        <w:rPr>
          <w:color w:val="000000" w:themeColor="text1"/>
          <w:sz w:val="24"/>
          <w:szCs w:val="24"/>
        </w:rPr>
        <w:t xml:space="preserve"> arrows) and enter Client Ledger. If “Search Forms” is used, double click from the drop down menu to select and open. </w:t>
      </w:r>
    </w:p>
    <w:p w14:paraId="3C16781C" w14:textId="77777777" w:rsidR="00D45257" w:rsidRDefault="002F6F66" w:rsidP="003C328F">
      <w:pPr>
        <w:spacing w:after="0"/>
        <w:rPr>
          <w:color w:val="000000" w:themeColor="text1"/>
          <w:sz w:val="24"/>
          <w:szCs w:val="24"/>
        </w:rPr>
      </w:pPr>
      <w:r w:rsidRPr="00503137">
        <w:rPr>
          <w:noProof/>
          <w:sz w:val="24"/>
          <w:szCs w:val="24"/>
        </w:rPr>
        <mc:AlternateContent>
          <mc:Choice Requires="wps">
            <w:drawing>
              <wp:anchor distT="0" distB="0" distL="114300" distR="114300" simplePos="0" relativeHeight="251702272" behindDoc="0" locked="0" layoutInCell="1" allowOverlap="1" wp14:anchorId="2B0AD5FC" wp14:editId="59BFEB81">
                <wp:simplePos x="0" y="0"/>
                <wp:positionH relativeFrom="page">
                  <wp:posOffset>758825</wp:posOffset>
                </wp:positionH>
                <wp:positionV relativeFrom="paragraph">
                  <wp:posOffset>2609850</wp:posOffset>
                </wp:positionV>
                <wp:extent cx="488755" cy="377483"/>
                <wp:effectExtent l="0" t="19050" r="45085" b="41910"/>
                <wp:wrapNone/>
                <wp:docPr id="49" name="Right Arrow 49"/>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F50A" id="Right Arrow 49" o:spid="_x0000_s1026" type="#_x0000_t13" style="position:absolute;margin-left:59.75pt;margin-top:205.5pt;width:38.5pt;height:29.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" adj="13259" fillcolor="#0070c0" strokecolor="#0070c0" strokeweight="1pt">
                <w10:wrap anchorx="page"/>
              </v:shape>
            </w:pict>
          </mc:Fallback>
        </mc:AlternateContent>
      </w:r>
      <w:r>
        <w:rPr>
          <w:noProof/>
        </w:rPr>
        <mc:AlternateContent>
          <mc:Choice Requires="wps">
            <w:drawing>
              <wp:anchor distT="0" distB="0" distL="114300" distR="114300" simplePos="0" relativeHeight="251698176" behindDoc="0" locked="0" layoutInCell="1" allowOverlap="1" wp14:anchorId="46F70ED9" wp14:editId="0F016FE1">
                <wp:simplePos x="0" y="0"/>
                <wp:positionH relativeFrom="column">
                  <wp:posOffset>1002348</wp:posOffset>
                </wp:positionH>
                <wp:positionV relativeFrom="paragraph">
                  <wp:posOffset>973773</wp:posOffset>
                </wp:positionV>
                <wp:extent cx="291465" cy="340360"/>
                <wp:effectExtent l="13653" t="24447" r="46037" b="46038"/>
                <wp:wrapNone/>
                <wp:docPr id="47" name="Left-Up Arrow 47"/>
                <wp:cNvGraphicFramePr/>
                <a:graphic xmlns:a="http://schemas.openxmlformats.org/drawingml/2006/main">
                  <a:graphicData uri="http://schemas.microsoft.com/office/word/2010/wordprocessingShape">
                    <wps:wsp>
                      <wps:cNvSpPr/>
                      <wps:spPr>
                        <a:xfrm rot="16200000">
                          <a:off x="0" y="0"/>
                          <a:ext cx="291465" cy="340360"/>
                        </a:xfrm>
                        <a:prstGeom prst="leftUpArrow">
                          <a:avLst>
                            <a:gd name="adj1" fmla="val 25868"/>
                            <a:gd name="adj2" fmla="val 25000"/>
                            <a:gd name="adj3" fmla="val 25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FCA7C" id="Left-Up Arrow 47" o:spid="_x0000_s1026" style="position:absolute;margin-left:78.95pt;margin-top:76.7pt;width:22.95pt;height:2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" path="m,267494l72866,194628r,35168l180901,229796r,-156930l145733,72866,218599,r72866,72866l256297,72866r,232326l72866,305192r,35168l,267494xe" fillcolor="red" strokecolor="red" strokeweight="1pt">
                <v:stroke joinstyle="miter"/>
                <v:path arrowok="t" o:connecttype="custom" o:connectlocs="0,267494;72866,194628;72866,229796;180901,229796;180901,72866;145733,72866;218599,0;291465,72866;256297,72866;256297,305192;72866,305192;72866,340360;0,267494" o:connectangles="0,0,0,0,0,0,0,0,0,0,0,0,0"/>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452DC46F" wp14:editId="07D5AAEC">
                <wp:simplePos x="0" y="0"/>
                <wp:positionH relativeFrom="column">
                  <wp:posOffset>1336040</wp:posOffset>
                </wp:positionH>
                <wp:positionV relativeFrom="paragraph">
                  <wp:posOffset>1530985</wp:posOffset>
                </wp:positionV>
                <wp:extent cx="344659" cy="91440"/>
                <wp:effectExtent l="19050" t="19050" r="17780" b="41910"/>
                <wp:wrapNone/>
                <wp:docPr id="48" name="Left Arrow 48"/>
                <wp:cNvGraphicFramePr/>
                <a:graphic xmlns:a="http://schemas.openxmlformats.org/drawingml/2006/main">
                  <a:graphicData uri="http://schemas.microsoft.com/office/word/2010/wordprocessingShape">
                    <wps:wsp>
                      <wps:cNvSpPr/>
                      <wps:spPr>
                        <a:xfrm>
                          <a:off x="0" y="0"/>
                          <a:ext cx="344659" cy="91440"/>
                        </a:xfrm>
                        <a:prstGeom prst="lef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A8081" id="Left Arrow 48" o:spid="_x0000_s1026" type="#_x0000_t66" style="position:absolute;margin-left:105.2pt;margin-top:120.55pt;width:27.15pt;height:7.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" adj="2865" fillcolor="#0070c0" strokecolor="#0070c0" strokeweight="1pt"/>
            </w:pict>
          </mc:Fallback>
        </mc:AlternateContent>
      </w:r>
      <w:r w:rsidR="00D45257">
        <w:rPr>
          <w:noProof/>
        </w:rPr>
        <w:drawing>
          <wp:inline distT="0" distB="0" distL="0" distR="0" wp14:anchorId="32E99B15" wp14:editId="46EF53A3">
            <wp:extent cx="9139555" cy="370205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90609" cy="3803741"/>
                    </a:xfrm>
                    <a:prstGeom prst="rect">
                      <a:avLst/>
                    </a:prstGeom>
                  </pic:spPr>
                </pic:pic>
              </a:graphicData>
            </a:graphic>
          </wp:inline>
        </w:drawing>
      </w:r>
    </w:p>
    <w:p w14:paraId="450AA19D" w14:textId="77777777" w:rsidR="000F0E94" w:rsidRDefault="000F0E94" w:rsidP="000F0E94">
      <w:pPr>
        <w:spacing w:after="0"/>
        <w:rPr>
          <w:color w:val="000000" w:themeColor="text1"/>
          <w:sz w:val="24"/>
          <w:szCs w:val="24"/>
        </w:rPr>
      </w:pPr>
      <w:r>
        <w:rPr>
          <w:color w:val="000000" w:themeColor="text1"/>
          <w:sz w:val="24"/>
          <w:szCs w:val="24"/>
        </w:rPr>
        <w:lastRenderedPageBreak/>
        <w:t xml:space="preserve">Fields in </w:t>
      </w:r>
      <w:r>
        <w:rPr>
          <w:color w:val="FF0000"/>
          <w:sz w:val="24"/>
          <w:szCs w:val="24"/>
        </w:rPr>
        <w:t>red</w:t>
      </w:r>
      <w:r>
        <w:rPr>
          <w:color w:val="000000" w:themeColor="text1"/>
          <w:sz w:val="24"/>
          <w:szCs w:val="24"/>
        </w:rPr>
        <w:t xml:space="preserve"> are required entries in order to run the Client Ledger Report:</w:t>
      </w:r>
    </w:p>
    <w:p w14:paraId="43E6DCE6" w14:textId="77777777" w:rsidR="000F0E94" w:rsidRPr="001D5810" w:rsidRDefault="000F0E94" w:rsidP="000F0E94">
      <w:pPr>
        <w:pStyle w:val="ListParagraph"/>
        <w:numPr>
          <w:ilvl w:val="0"/>
          <w:numId w:val="20"/>
        </w:numPr>
        <w:spacing w:after="0"/>
        <w:rPr>
          <w:sz w:val="24"/>
          <w:szCs w:val="24"/>
        </w:rPr>
      </w:pPr>
      <w:r w:rsidRPr="001D5810">
        <w:rPr>
          <w:color w:val="FF0000"/>
          <w:sz w:val="24"/>
          <w:szCs w:val="24"/>
        </w:rPr>
        <w:t>Client ID</w:t>
      </w:r>
      <w:r>
        <w:rPr>
          <w:sz w:val="24"/>
          <w:szCs w:val="24"/>
        </w:rPr>
        <w:t>: Enter client ID or client name</w:t>
      </w:r>
    </w:p>
    <w:p w14:paraId="0AB54DBB" w14:textId="77777777" w:rsidR="000F0E94" w:rsidRPr="001D5810" w:rsidRDefault="000F0E94" w:rsidP="000F0E94">
      <w:pPr>
        <w:pStyle w:val="ListParagraph"/>
        <w:numPr>
          <w:ilvl w:val="0"/>
          <w:numId w:val="20"/>
        </w:numPr>
        <w:spacing w:after="0"/>
        <w:rPr>
          <w:color w:val="000000" w:themeColor="text1"/>
          <w:sz w:val="24"/>
          <w:szCs w:val="24"/>
        </w:rPr>
      </w:pPr>
      <w:r w:rsidRPr="001D5810">
        <w:rPr>
          <w:color w:val="FF0000"/>
          <w:sz w:val="24"/>
          <w:szCs w:val="24"/>
        </w:rPr>
        <w:t>Claim/Episode/All Episodes</w:t>
      </w:r>
      <w:r>
        <w:rPr>
          <w:color w:val="000000" w:themeColor="text1"/>
          <w:sz w:val="24"/>
          <w:szCs w:val="24"/>
        </w:rPr>
        <w:t xml:space="preserve">: </w:t>
      </w:r>
      <w:r w:rsidR="002F6F66">
        <w:rPr>
          <w:color w:val="000000" w:themeColor="text1"/>
          <w:sz w:val="24"/>
          <w:szCs w:val="24"/>
        </w:rPr>
        <w:t>Typically, you will s</w:t>
      </w:r>
      <w:r>
        <w:rPr>
          <w:color w:val="000000" w:themeColor="text1"/>
          <w:sz w:val="24"/>
          <w:szCs w:val="24"/>
        </w:rPr>
        <w:t xml:space="preserve">elect “All Episodes” </w:t>
      </w:r>
      <w:r w:rsidR="002F6F66" w:rsidRPr="00327684">
        <w:rPr>
          <w:b/>
          <w:color w:val="000000" w:themeColor="text1"/>
          <w:highlight w:val="yellow"/>
        </w:rPr>
        <w:t xml:space="preserve">Note: If client has combination of SUD, FFS, Contract Provider, and/or MH episodes and you select “All Episodes” the client ledger report will </w:t>
      </w:r>
      <w:commentRangeStart w:id="1"/>
      <w:r w:rsidR="002F6F66" w:rsidRPr="00327684">
        <w:rPr>
          <w:b/>
          <w:color w:val="000000" w:themeColor="text1"/>
          <w:highlight w:val="yellow"/>
        </w:rPr>
        <w:t>combine</w:t>
      </w:r>
      <w:commentRangeEnd w:id="1"/>
      <w:r w:rsidR="002F6F66">
        <w:rPr>
          <w:rStyle w:val="CommentReference"/>
        </w:rPr>
        <w:commentReference w:id="1"/>
      </w:r>
      <w:r w:rsidR="002F6F66" w:rsidRPr="00327684">
        <w:rPr>
          <w:b/>
          <w:color w:val="000000" w:themeColor="text1"/>
          <w:highlight w:val="yellow"/>
        </w:rPr>
        <w:t xml:space="preserve"> all the transactions and summary information for guarantor balances.</w:t>
      </w:r>
    </w:p>
    <w:p w14:paraId="6873C12B" w14:textId="77777777" w:rsidR="000F0E94" w:rsidRPr="001D5810" w:rsidRDefault="000F0E94" w:rsidP="000F0E94">
      <w:pPr>
        <w:pStyle w:val="ListParagraph"/>
        <w:numPr>
          <w:ilvl w:val="0"/>
          <w:numId w:val="20"/>
        </w:numPr>
        <w:spacing w:after="0"/>
        <w:rPr>
          <w:color w:val="000000" w:themeColor="text1"/>
          <w:sz w:val="24"/>
          <w:szCs w:val="24"/>
        </w:rPr>
      </w:pPr>
      <w:r w:rsidRPr="001D5810">
        <w:rPr>
          <w:color w:val="FF0000"/>
          <w:sz w:val="24"/>
          <w:szCs w:val="24"/>
        </w:rPr>
        <w:t>Ledger Type</w:t>
      </w:r>
      <w:r>
        <w:rPr>
          <w:color w:val="000000" w:themeColor="text1"/>
          <w:sz w:val="24"/>
          <w:szCs w:val="24"/>
        </w:rPr>
        <w:t>: Select “Simple”</w:t>
      </w:r>
    </w:p>
    <w:p w14:paraId="3BC67E57" w14:textId="77777777" w:rsidR="000F0E94" w:rsidRPr="001D5810" w:rsidRDefault="000F0E94" w:rsidP="000F0E94">
      <w:pPr>
        <w:pStyle w:val="ListParagraph"/>
        <w:numPr>
          <w:ilvl w:val="0"/>
          <w:numId w:val="20"/>
        </w:numPr>
        <w:spacing w:after="0"/>
        <w:rPr>
          <w:color w:val="000000" w:themeColor="text1"/>
          <w:sz w:val="24"/>
          <w:szCs w:val="24"/>
        </w:rPr>
      </w:pPr>
      <w:r w:rsidRPr="001D5810">
        <w:rPr>
          <w:color w:val="FF0000"/>
          <w:sz w:val="24"/>
          <w:szCs w:val="24"/>
        </w:rPr>
        <w:t>From Date</w:t>
      </w:r>
      <w:r>
        <w:rPr>
          <w:color w:val="000000" w:themeColor="text1"/>
          <w:sz w:val="24"/>
          <w:szCs w:val="24"/>
        </w:rPr>
        <w:t>: Will prepopulate with first claim date. Can leave as is or change if needed.</w:t>
      </w:r>
    </w:p>
    <w:p w14:paraId="48E9A2C7" w14:textId="77777777" w:rsidR="000F0E94" w:rsidRDefault="000F0E94" w:rsidP="000F0E94">
      <w:pPr>
        <w:pStyle w:val="ListParagraph"/>
        <w:numPr>
          <w:ilvl w:val="0"/>
          <w:numId w:val="20"/>
        </w:numPr>
        <w:spacing w:after="0"/>
        <w:rPr>
          <w:color w:val="000000" w:themeColor="text1"/>
          <w:sz w:val="24"/>
          <w:szCs w:val="24"/>
        </w:rPr>
      </w:pPr>
      <w:r w:rsidRPr="001D5810">
        <w:rPr>
          <w:color w:val="FF0000"/>
          <w:sz w:val="24"/>
          <w:szCs w:val="24"/>
        </w:rPr>
        <w:t>To Date</w:t>
      </w:r>
      <w:r>
        <w:rPr>
          <w:color w:val="000000" w:themeColor="text1"/>
          <w:sz w:val="24"/>
          <w:szCs w:val="24"/>
        </w:rPr>
        <w:t>: Click “T” button to populate today’s date</w:t>
      </w:r>
    </w:p>
    <w:p w14:paraId="46167799" w14:textId="77777777" w:rsidR="000F0E94" w:rsidRDefault="000F0E94" w:rsidP="000F0E94">
      <w:pPr>
        <w:spacing w:after="0"/>
        <w:rPr>
          <w:sz w:val="24"/>
          <w:szCs w:val="24"/>
        </w:rPr>
      </w:pPr>
      <w:r>
        <w:rPr>
          <w:sz w:val="24"/>
          <w:szCs w:val="24"/>
        </w:rPr>
        <w:t>Click “</w:t>
      </w:r>
      <w:r w:rsidR="002F6F66">
        <w:rPr>
          <w:sz w:val="24"/>
          <w:szCs w:val="24"/>
        </w:rPr>
        <w:t>Process</w:t>
      </w:r>
      <w:r>
        <w:rPr>
          <w:sz w:val="24"/>
          <w:szCs w:val="24"/>
        </w:rPr>
        <w:t>” button (</w:t>
      </w:r>
      <w:r w:rsidRPr="003C328F">
        <w:rPr>
          <w:color w:val="FF0000"/>
          <w:sz w:val="24"/>
          <w:szCs w:val="24"/>
        </w:rPr>
        <w:t>red</w:t>
      </w:r>
      <w:r>
        <w:rPr>
          <w:sz w:val="24"/>
          <w:szCs w:val="24"/>
        </w:rPr>
        <w:t xml:space="preserve"> arrow) to run report. Client Ledger Report will open in a new window. </w:t>
      </w:r>
    </w:p>
    <w:p w14:paraId="66F6F11C" w14:textId="77777777" w:rsidR="000F0E94" w:rsidRDefault="00120FEC" w:rsidP="003C328F">
      <w:pPr>
        <w:spacing w:after="0"/>
        <w:rPr>
          <w:color w:val="000000" w:themeColor="text1"/>
          <w:sz w:val="24"/>
          <w:szCs w:val="24"/>
        </w:rPr>
      </w:pPr>
      <w:r w:rsidRPr="00503137">
        <w:rPr>
          <w:noProof/>
          <w:sz w:val="24"/>
          <w:szCs w:val="24"/>
        </w:rPr>
        <mc:AlternateContent>
          <mc:Choice Requires="wps">
            <w:drawing>
              <wp:anchor distT="0" distB="0" distL="114300" distR="114300" simplePos="0" relativeHeight="251704320" behindDoc="0" locked="0" layoutInCell="1" allowOverlap="1" wp14:anchorId="66687A57" wp14:editId="512A4B8C">
                <wp:simplePos x="0" y="0"/>
                <wp:positionH relativeFrom="page">
                  <wp:align>left</wp:align>
                </wp:positionH>
                <wp:positionV relativeFrom="paragraph">
                  <wp:posOffset>1101627</wp:posOffset>
                </wp:positionV>
                <wp:extent cx="488755" cy="377483"/>
                <wp:effectExtent l="0" t="19050" r="45085" b="41910"/>
                <wp:wrapNone/>
                <wp:docPr id="51" name="Right Arrow 51"/>
                <wp:cNvGraphicFramePr/>
                <a:graphic xmlns:a="http://schemas.openxmlformats.org/drawingml/2006/main">
                  <a:graphicData uri="http://schemas.microsoft.com/office/word/2010/wordprocessingShape">
                    <wps:wsp>
                      <wps:cNvSpPr/>
                      <wps:spPr>
                        <a:xfrm>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51B1" id="Right Arrow 51" o:spid="_x0000_s1026" type="#_x0000_t13" style="position:absolute;margin-left:0;margin-top:86.75pt;width:38.5pt;height:29.7pt;z-index:251704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" adj="13259" fillcolor="red" strokecolor="red" strokeweight="1pt">
                <w10:wrap anchorx="page"/>
              </v:shape>
            </w:pict>
          </mc:Fallback>
        </mc:AlternateContent>
      </w:r>
      <w:bookmarkStart w:id="2" w:name="_GoBack"/>
      <w:r w:rsidR="000F0E94">
        <w:rPr>
          <w:noProof/>
        </w:rPr>
        <w:drawing>
          <wp:inline distT="0" distB="0" distL="0" distR="0" wp14:anchorId="5EA121EF" wp14:editId="669FB320">
            <wp:extent cx="9140952" cy="4222750"/>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02832" cy="4251336"/>
                    </a:xfrm>
                    <a:prstGeom prst="rect">
                      <a:avLst/>
                    </a:prstGeom>
                  </pic:spPr>
                </pic:pic>
              </a:graphicData>
            </a:graphic>
          </wp:inline>
        </w:drawing>
      </w:r>
      <w:bookmarkEnd w:id="2"/>
    </w:p>
    <w:p w14:paraId="2A8CB8C8" w14:textId="77777777" w:rsidR="00120FEC" w:rsidRDefault="00120FEC" w:rsidP="003C328F">
      <w:pPr>
        <w:spacing w:after="0"/>
        <w:rPr>
          <w:color w:val="000000" w:themeColor="text1"/>
          <w:sz w:val="24"/>
          <w:szCs w:val="24"/>
        </w:rPr>
      </w:pPr>
      <w:r w:rsidRPr="00503137">
        <w:rPr>
          <w:noProof/>
          <w:sz w:val="24"/>
          <w:szCs w:val="24"/>
        </w:rPr>
        <w:lastRenderedPageBreak/>
        <mc:AlternateContent>
          <mc:Choice Requires="wps">
            <w:drawing>
              <wp:anchor distT="0" distB="0" distL="114300" distR="114300" simplePos="0" relativeHeight="251706368" behindDoc="0" locked="0" layoutInCell="1" allowOverlap="1" wp14:anchorId="17A7C2A5" wp14:editId="19E2FCA0">
                <wp:simplePos x="0" y="0"/>
                <wp:positionH relativeFrom="page">
                  <wp:posOffset>2764302</wp:posOffset>
                </wp:positionH>
                <wp:positionV relativeFrom="paragraph">
                  <wp:posOffset>3188238</wp:posOffset>
                </wp:positionV>
                <wp:extent cx="488755" cy="377483"/>
                <wp:effectExtent l="19050" t="19050" r="26035" b="41910"/>
                <wp:wrapNone/>
                <wp:docPr id="53" name="Right Arrow 53"/>
                <wp:cNvGraphicFramePr/>
                <a:graphic xmlns:a="http://schemas.openxmlformats.org/drawingml/2006/main">
                  <a:graphicData uri="http://schemas.microsoft.com/office/word/2010/wordprocessingShape">
                    <wps:wsp>
                      <wps:cNvSpPr/>
                      <wps:spPr>
                        <a:xfrm rot="10800000">
                          <a:off x="0" y="0"/>
                          <a:ext cx="488755" cy="37748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7E88" id="Right Arrow 53" o:spid="_x0000_s1026" type="#_x0000_t13" style="position:absolute;margin-left:217.65pt;margin-top:251.05pt;width:38.5pt;height:29.7pt;rotation:18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" adj="13259" fillcolor="red" strokecolor="red" strokeweight="1pt">
                <w10:wrap anchorx="page"/>
              </v:shape>
            </w:pict>
          </mc:Fallback>
        </mc:AlternateContent>
      </w:r>
      <w:r>
        <w:rPr>
          <w:noProof/>
        </w:rPr>
        <w:drawing>
          <wp:inline distT="0" distB="0" distL="0" distR="0" wp14:anchorId="340240F2" wp14:editId="55824DF1">
            <wp:extent cx="9141312" cy="4698609"/>
            <wp:effectExtent l="0" t="0" r="317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94404" cy="4725898"/>
                    </a:xfrm>
                    <a:prstGeom prst="rect">
                      <a:avLst/>
                    </a:prstGeom>
                  </pic:spPr>
                </pic:pic>
              </a:graphicData>
            </a:graphic>
          </wp:inline>
        </w:drawing>
      </w:r>
    </w:p>
    <w:p w14:paraId="7399A2ED" w14:textId="77777777" w:rsidR="00120FEC" w:rsidRDefault="00120FEC" w:rsidP="00120FEC">
      <w:pPr>
        <w:spacing w:after="0"/>
        <w:rPr>
          <w:color w:val="000000" w:themeColor="text1"/>
          <w:sz w:val="24"/>
          <w:szCs w:val="24"/>
        </w:rPr>
      </w:pPr>
    </w:p>
    <w:p w14:paraId="680C48DE" w14:textId="77777777" w:rsidR="00120FEC" w:rsidRDefault="00120FEC" w:rsidP="003C328F">
      <w:pPr>
        <w:spacing w:after="0"/>
        <w:rPr>
          <w:color w:val="000000" w:themeColor="text1"/>
          <w:sz w:val="24"/>
          <w:szCs w:val="24"/>
        </w:rPr>
      </w:pPr>
      <w:r>
        <w:rPr>
          <w:color w:val="000000" w:themeColor="text1"/>
          <w:sz w:val="24"/>
          <w:szCs w:val="24"/>
        </w:rPr>
        <w:t>Verify balance of Self-Pay or Self-Pay UMDAP Guarantor (whichever is applicable) in the “Total Balance By Guarantor” section (red arrow) to match to the “New Balance” on the patient bill. If there’s a discrepancy between the two, review line items in Client Ledger Report to identify any new payments that have posted after the billing cycle closed or any recent adjustments or transfers that may be affecting guarantor balance. Bill can be modified by hand to reflect any recent payments or adjustments not included in the billing cycle. If unable to confirm correct balance with Client Ledger, take necessary steps to review other account information such as guarantor effective and expiration dates, etc. until resolution is reached.</w:t>
      </w:r>
    </w:p>
    <w:p w14:paraId="3A5466B5" w14:textId="77777777" w:rsidR="0032595B" w:rsidRDefault="0032595B" w:rsidP="003C328F">
      <w:pPr>
        <w:spacing w:after="0"/>
        <w:rPr>
          <w:color w:val="000000" w:themeColor="text1"/>
          <w:sz w:val="24"/>
          <w:szCs w:val="24"/>
        </w:rPr>
      </w:pPr>
      <w:r>
        <w:rPr>
          <w:color w:val="000000" w:themeColor="text1"/>
          <w:sz w:val="24"/>
          <w:szCs w:val="24"/>
        </w:rPr>
        <w:lastRenderedPageBreak/>
        <w:t>Guidelines for patient bills that should not be mailed out:</w:t>
      </w:r>
    </w:p>
    <w:p w14:paraId="52F50379" w14:textId="77777777" w:rsidR="0032595B" w:rsidRDefault="0032595B" w:rsidP="0032595B">
      <w:pPr>
        <w:pStyle w:val="ListParagraph"/>
        <w:numPr>
          <w:ilvl w:val="0"/>
          <w:numId w:val="21"/>
        </w:numPr>
        <w:spacing w:after="0"/>
        <w:rPr>
          <w:color w:val="000000" w:themeColor="text1"/>
          <w:sz w:val="24"/>
          <w:szCs w:val="24"/>
        </w:rPr>
      </w:pPr>
      <w:r>
        <w:rPr>
          <w:color w:val="000000" w:themeColor="text1"/>
          <w:sz w:val="24"/>
          <w:szCs w:val="24"/>
        </w:rPr>
        <w:t>If client currently has IEHP or Molina Medi-Connect, unless the balance is from the prior period when they didn’t have IEHP or Molina Medi-Connect</w:t>
      </w:r>
    </w:p>
    <w:p w14:paraId="1C930B02" w14:textId="77777777" w:rsidR="0032595B" w:rsidRDefault="0032595B" w:rsidP="0032595B">
      <w:pPr>
        <w:pStyle w:val="ListParagraph"/>
        <w:numPr>
          <w:ilvl w:val="0"/>
          <w:numId w:val="21"/>
        </w:numPr>
        <w:spacing w:after="0"/>
        <w:rPr>
          <w:color w:val="000000" w:themeColor="text1"/>
          <w:sz w:val="24"/>
          <w:szCs w:val="24"/>
        </w:rPr>
      </w:pPr>
      <w:r>
        <w:rPr>
          <w:color w:val="000000" w:themeColor="text1"/>
          <w:sz w:val="24"/>
          <w:szCs w:val="24"/>
        </w:rPr>
        <w:t xml:space="preserve">Insurance with Medi-Cal (full scope), unless the balance owed is from the prior period when they didn’t have Medi-Cal (full scope). Doesn’t apply if they have share of cost (SOC) Medi-Cal. </w:t>
      </w:r>
    </w:p>
    <w:p w14:paraId="5019FB3B" w14:textId="77777777" w:rsidR="0032595B" w:rsidRDefault="0032595B" w:rsidP="0032595B">
      <w:pPr>
        <w:pStyle w:val="ListParagraph"/>
        <w:numPr>
          <w:ilvl w:val="0"/>
          <w:numId w:val="21"/>
        </w:numPr>
        <w:spacing w:after="0"/>
        <w:rPr>
          <w:color w:val="000000" w:themeColor="text1"/>
          <w:sz w:val="24"/>
          <w:szCs w:val="24"/>
        </w:rPr>
      </w:pPr>
      <w:r>
        <w:rPr>
          <w:color w:val="000000" w:themeColor="text1"/>
          <w:sz w:val="24"/>
          <w:szCs w:val="24"/>
        </w:rPr>
        <w:t>Medicare with Medi-Cal (full scope), unless the balance owed was from the prior period they didn’t have Medi-Cal (full scope). Doesn’t apply if they have share of cost (SOC) Medi-Cal.</w:t>
      </w:r>
    </w:p>
    <w:p w14:paraId="0FC7E66C" w14:textId="77777777" w:rsidR="00C042BE" w:rsidRDefault="0032595B" w:rsidP="00C042BE">
      <w:pPr>
        <w:pStyle w:val="ListParagraph"/>
        <w:numPr>
          <w:ilvl w:val="0"/>
          <w:numId w:val="21"/>
        </w:numPr>
        <w:spacing w:after="0"/>
        <w:rPr>
          <w:color w:val="000000" w:themeColor="text1"/>
          <w:sz w:val="24"/>
          <w:szCs w:val="24"/>
        </w:rPr>
      </w:pPr>
      <w:r w:rsidRPr="0032595B">
        <w:rPr>
          <w:color w:val="000000" w:themeColor="text1"/>
          <w:sz w:val="24"/>
          <w:szCs w:val="24"/>
        </w:rPr>
        <w:t>Clients with services in “special” programs where the services aren’t billable to the clients. See “Cheat Sheet – Client Charges for Special Programs Billing” (int</w:t>
      </w:r>
      <w:r>
        <w:rPr>
          <w:color w:val="000000" w:themeColor="text1"/>
          <w:sz w:val="24"/>
          <w:szCs w:val="24"/>
        </w:rPr>
        <w:t xml:space="preserve">ernal Business Office document) </w:t>
      </w:r>
      <w:r w:rsidRPr="0032595B">
        <w:rPr>
          <w:color w:val="000000" w:themeColor="text1"/>
          <w:sz w:val="24"/>
          <w:szCs w:val="24"/>
        </w:rPr>
        <w:t>to verify who charges are billable to</w:t>
      </w:r>
      <w:r w:rsidR="00C042BE">
        <w:rPr>
          <w:color w:val="000000" w:themeColor="text1"/>
          <w:sz w:val="24"/>
          <w:szCs w:val="24"/>
        </w:rPr>
        <w:t xml:space="preserve">. </w:t>
      </w:r>
    </w:p>
    <w:p w14:paraId="02DF6480" w14:textId="77777777" w:rsidR="0032595B" w:rsidRPr="0032595B" w:rsidRDefault="002F6F66" w:rsidP="0032595B">
      <w:pPr>
        <w:pStyle w:val="ListParagraph"/>
        <w:spacing w:after="0"/>
        <w:rPr>
          <w:color w:val="000000" w:themeColor="text1"/>
          <w:sz w:val="24"/>
          <w:szCs w:val="24"/>
        </w:rPr>
      </w:pPr>
      <w:hyperlink r:id="rId26" w:history="1">
        <w:r w:rsidR="00C042BE" w:rsidRPr="00C042BE">
          <w:rPr>
            <w:rStyle w:val="Hyperlink"/>
            <w:sz w:val="24"/>
            <w:szCs w:val="24"/>
          </w:rPr>
          <w:t>\\dbh-fs01\Administrative_Services\Business Office\BILLER MONTHLY STATS\Cheat Sheets</w:t>
        </w:r>
      </w:hyperlink>
    </w:p>
    <w:sectPr w:rsidR="0032595B" w:rsidRPr="0032595B" w:rsidSect="004208B7">
      <w:headerReference w:type="default" r:id="rId27"/>
      <w:footerReference w:type="default" r:id="rId28"/>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elcher, Stacey DBH" w:date="2020-03-13T15:43:00Z" w:initials="BSD">
    <w:p w14:paraId="32BA8E3A" w14:textId="77777777" w:rsidR="002F6F66" w:rsidRDefault="002F6F66">
      <w:pPr>
        <w:pStyle w:val="CommentText"/>
      </w:pPr>
      <w:r>
        <w:rPr>
          <w:rStyle w:val="CommentReference"/>
        </w:rPr>
        <w:annotationRef/>
      </w:r>
    </w:p>
  </w:comment>
  <w:comment w:id="1" w:author="Belcher, Stacey DBH" w:date="2020-03-13T15:43:00Z" w:initials="BSD">
    <w:p w14:paraId="39EF2328" w14:textId="77777777" w:rsidR="002F6F66" w:rsidRDefault="002F6F66" w:rsidP="002F6F66">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BA8E3A" w15:done="0"/>
  <w15:commentEx w15:paraId="39EF23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613A2" w14:textId="77777777" w:rsidR="008C03A5" w:rsidRDefault="008C03A5" w:rsidP="00311898">
      <w:pPr>
        <w:spacing w:after="0" w:line="240" w:lineRule="auto"/>
      </w:pPr>
      <w:r>
        <w:separator/>
      </w:r>
    </w:p>
  </w:endnote>
  <w:endnote w:type="continuationSeparator" w:id="0">
    <w:p w14:paraId="2416FCE5" w14:textId="77777777" w:rsidR="008C03A5" w:rsidRDefault="008C03A5" w:rsidP="0031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682842"/>
      <w:docPartObj>
        <w:docPartGallery w:val="Page Numbers (Bottom of Page)"/>
        <w:docPartUnique/>
      </w:docPartObj>
    </w:sdtPr>
    <w:sdtEndPr/>
    <w:sdtContent>
      <w:sdt>
        <w:sdtPr>
          <w:id w:val="98381352"/>
          <w:docPartObj>
            <w:docPartGallery w:val="Page Numbers (Top of Page)"/>
            <w:docPartUnique/>
          </w:docPartObj>
        </w:sdtPr>
        <w:sdtEndPr/>
        <w:sdtContent>
          <w:p w14:paraId="3CA4B729" w14:textId="77777777" w:rsidR="00DB63FF" w:rsidRDefault="00DB63F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2F6F6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6F66">
              <w:rPr>
                <w:b/>
                <w:bCs/>
                <w:noProof/>
              </w:rPr>
              <w:t>16</w:t>
            </w:r>
            <w:r>
              <w:rPr>
                <w:b/>
                <w:bCs/>
                <w:sz w:val="24"/>
                <w:szCs w:val="24"/>
              </w:rPr>
              <w:fldChar w:fldCharType="end"/>
            </w:r>
          </w:p>
        </w:sdtContent>
      </w:sdt>
    </w:sdtContent>
  </w:sdt>
  <w:p w14:paraId="16137038" w14:textId="77777777" w:rsidR="00311898" w:rsidRDefault="0031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8D188" w14:textId="77777777" w:rsidR="008C03A5" w:rsidRDefault="008C03A5" w:rsidP="00311898">
      <w:pPr>
        <w:spacing w:after="0" w:line="240" w:lineRule="auto"/>
      </w:pPr>
      <w:r>
        <w:separator/>
      </w:r>
    </w:p>
  </w:footnote>
  <w:footnote w:type="continuationSeparator" w:id="0">
    <w:p w14:paraId="534528FD" w14:textId="77777777" w:rsidR="008C03A5" w:rsidRDefault="008C03A5" w:rsidP="00311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Calibri" w:hAnsi="Calibri" w:cs="Times New Roman"/>
        <w:b/>
        <w:sz w:val="44"/>
        <w:szCs w:val="44"/>
      </w:rPr>
      <w:alias w:val="Title"/>
      <w:id w:val="77738743"/>
      <w:placeholder>
        <w:docPart w:val="851383C647E04242AA8E5F0CEB4934C5"/>
      </w:placeholder>
      <w:dataBinding w:prefixMappings="xmlns:ns0='http://schemas.openxmlformats.org/package/2006/metadata/core-properties' xmlns:ns1='http://purl.org/dc/elements/1.1/'" w:xpath="/ns0:coreProperties[1]/ns1:title[1]" w:storeItemID="{6C3C8BC8-F283-45AE-878A-BAB7291924A1}"/>
      <w:text/>
    </w:sdtPr>
    <w:sdtEndPr/>
    <w:sdtContent>
      <w:p w14:paraId="4D544375" w14:textId="77777777" w:rsidR="00DB63FF" w:rsidRDefault="005B2042">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Calibri" w:eastAsia="Calibri" w:hAnsi="Calibri" w:cs="Times New Roman"/>
            <w:b/>
            <w:sz w:val="44"/>
            <w:szCs w:val="44"/>
          </w:rPr>
          <w:t xml:space="preserve">Avatar Guide: </w:t>
        </w:r>
        <w:r w:rsidR="001F265C">
          <w:rPr>
            <w:rFonts w:ascii="Calibri" w:eastAsia="Calibri" w:hAnsi="Calibri" w:cs="Times New Roman"/>
            <w:b/>
            <w:sz w:val="44"/>
            <w:szCs w:val="44"/>
          </w:rPr>
          <w:t>Patient</w:t>
        </w:r>
        <w:r>
          <w:rPr>
            <w:rFonts w:ascii="Calibri" w:eastAsia="Calibri" w:hAnsi="Calibri" w:cs="Times New Roman"/>
            <w:b/>
            <w:sz w:val="44"/>
            <w:szCs w:val="44"/>
          </w:rPr>
          <w:t xml:space="preserve"> </w:t>
        </w:r>
        <w:r w:rsidR="001F265C">
          <w:rPr>
            <w:rFonts w:ascii="Calibri" w:eastAsia="Calibri" w:hAnsi="Calibri" w:cs="Times New Roman"/>
            <w:b/>
            <w:sz w:val="44"/>
            <w:szCs w:val="44"/>
          </w:rPr>
          <w:t>Bills</w:t>
        </w:r>
      </w:p>
    </w:sdtContent>
  </w:sdt>
  <w:p w14:paraId="34ACC170" w14:textId="77777777" w:rsidR="00311898" w:rsidRDefault="003118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1F60"/>
    <w:multiLevelType w:val="hybridMultilevel"/>
    <w:tmpl w:val="967815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558127A"/>
    <w:multiLevelType w:val="hybridMultilevel"/>
    <w:tmpl w:val="27EE2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65EF2"/>
    <w:multiLevelType w:val="hybridMultilevel"/>
    <w:tmpl w:val="80A84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A2115"/>
    <w:multiLevelType w:val="hybridMultilevel"/>
    <w:tmpl w:val="95BAA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9F7E33"/>
    <w:multiLevelType w:val="hybridMultilevel"/>
    <w:tmpl w:val="8006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F7B3A"/>
    <w:multiLevelType w:val="hybridMultilevel"/>
    <w:tmpl w:val="65200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D61A0D"/>
    <w:multiLevelType w:val="hybridMultilevel"/>
    <w:tmpl w:val="5A6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C4B3F"/>
    <w:multiLevelType w:val="hybridMultilevel"/>
    <w:tmpl w:val="055A9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69D548F"/>
    <w:multiLevelType w:val="hybridMultilevel"/>
    <w:tmpl w:val="62C8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F2A2E"/>
    <w:multiLevelType w:val="hybridMultilevel"/>
    <w:tmpl w:val="C384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A4E50"/>
    <w:multiLevelType w:val="hybridMultilevel"/>
    <w:tmpl w:val="4906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E22F9"/>
    <w:multiLevelType w:val="hybridMultilevel"/>
    <w:tmpl w:val="AC86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96662"/>
    <w:multiLevelType w:val="hybridMultilevel"/>
    <w:tmpl w:val="2D2E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63F5C"/>
    <w:multiLevelType w:val="hybridMultilevel"/>
    <w:tmpl w:val="D6D43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986B6F"/>
    <w:multiLevelType w:val="hybridMultilevel"/>
    <w:tmpl w:val="A8AEB3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DE72177"/>
    <w:multiLevelType w:val="hybridMultilevel"/>
    <w:tmpl w:val="29F06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D14979"/>
    <w:multiLevelType w:val="hybridMultilevel"/>
    <w:tmpl w:val="DCD44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A61BAA"/>
    <w:multiLevelType w:val="hybridMultilevel"/>
    <w:tmpl w:val="C40A67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4322F"/>
    <w:multiLevelType w:val="hybridMultilevel"/>
    <w:tmpl w:val="4BF6AE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9A035F"/>
    <w:multiLevelType w:val="hybridMultilevel"/>
    <w:tmpl w:val="08FE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A6C61AE"/>
    <w:multiLevelType w:val="hybridMultilevel"/>
    <w:tmpl w:val="1996F9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0"/>
  </w:num>
  <w:num w:numId="4">
    <w:abstractNumId w:val="2"/>
  </w:num>
  <w:num w:numId="5">
    <w:abstractNumId w:val="11"/>
  </w:num>
  <w:num w:numId="6">
    <w:abstractNumId w:val="14"/>
  </w:num>
  <w:num w:numId="7">
    <w:abstractNumId w:val="18"/>
  </w:num>
  <w:num w:numId="8">
    <w:abstractNumId w:val="3"/>
  </w:num>
  <w:num w:numId="9">
    <w:abstractNumId w:val="17"/>
  </w:num>
  <w:num w:numId="10">
    <w:abstractNumId w:val="5"/>
  </w:num>
  <w:num w:numId="11">
    <w:abstractNumId w:val="13"/>
  </w:num>
  <w:num w:numId="12">
    <w:abstractNumId w:val="7"/>
  </w:num>
  <w:num w:numId="13">
    <w:abstractNumId w:val="4"/>
  </w:num>
  <w:num w:numId="14">
    <w:abstractNumId w:val="12"/>
  </w:num>
  <w:num w:numId="15">
    <w:abstractNumId w:val="20"/>
  </w:num>
  <w:num w:numId="16">
    <w:abstractNumId w:val="8"/>
  </w:num>
  <w:num w:numId="17">
    <w:abstractNumId w:val="10"/>
  </w:num>
  <w:num w:numId="18">
    <w:abstractNumId w:val="19"/>
  </w:num>
  <w:num w:numId="19">
    <w:abstractNumId w:val="16"/>
  </w:num>
  <w:num w:numId="20">
    <w:abstractNumId w:val="6"/>
  </w:num>
  <w:num w:numId="2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lcher, Stacey DBH">
    <w15:presenceInfo w15:providerId="AD" w15:userId="S-1-5-21-49233884-4160189278-1366953737-46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81A"/>
    <w:rsid w:val="000105A7"/>
    <w:rsid w:val="00011530"/>
    <w:rsid w:val="0002265C"/>
    <w:rsid w:val="00022CF9"/>
    <w:rsid w:val="00030E85"/>
    <w:rsid w:val="00067274"/>
    <w:rsid w:val="00073A66"/>
    <w:rsid w:val="00087A20"/>
    <w:rsid w:val="00093119"/>
    <w:rsid w:val="000C01DF"/>
    <w:rsid w:val="000D5C78"/>
    <w:rsid w:val="000E37A7"/>
    <w:rsid w:val="000F0E94"/>
    <w:rsid w:val="0010509C"/>
    <w:rsid w:val="00120FEC"/>
    <w:rsid w:val="001210D9"/>
    <w:rsid w:val="001217A0"/>
    <w:rsid w:val="00127369"/>
    <w:rsid w:val="00146208"/>
    <w:rsid w:val="001505CF"/>
    <w:rsid w:val="00156949"/>
    <w:rsid w:val="00156ED9"/>
    <w:rsid w:val="001920F0"/>
    <w:rsid w:val="001928EA"/>
    <w:rsid w:val="001957FD"/>
    <w:rsid w:val="001B5D11"/>
    <w:rsid w:val="001C0504"/>
    <w:rsid w:val="001C277C"/>
    <w:rsid w:val="001D191A"/>
    <w:rsid w:val="001D5810"/>
    <w:rsid w:val="001F265C"/>
    <w:rsid w:val="00225890"/>
    <w:rsid w:val="00241844"/>
    <w:rsid w:val="002566B6"/>
    <w:rsid w:val="0026020E"/>
    <w:rsid w:val="00275669"/>
    <w:rsid w:val="00282CE5"/>
    <w:rsid w:val="00284259"/>
    <w:rsid w:val="002944EF"/>
    <w:rsid w:val="002A0993"/>
    <w:rsid w:val="002A6522"/>
    <w:rsid w:val="002B0781"/>
    <w:rsid w:val="002B5BFA"/>
    <w:rsid w:val="002B736C"/>
    <w:rsid w:val="002F6F66"/>
    <w:rsid w:val="00311898"/>
    <w:rsid w:val="0032595B"/>
    <w:rsid w:val="00335A14"/>
    <w:rsid w:val="00341165"/>
    <w:rsid w:val="00383626"/>
    <w:rsid w:val="00390575"/>
    <w:rsid w:val="00394160"/>
    <w:rsid w:val="00394A6B"/>
    <w:rsid w:val="0039639E"/>
    <w:rsid w:val="003B5CEB"/>
    <w:rsid w:val="003B6054"/>
    <w:rsid w:val="003C328F"/>
    <w:rsid w:val="00412B07"/>
    <w:rsid w:val="004208B7"/>
    <w:rsid w:val="00435E0D"/>
    <w:rsid w:val="004465D4"/>
    <w:rsid w:val="0046094F"/>
    <w:rsid w:val="00464ACC"/>
    <w:rsid w:val="004656C5"/>
    <w:rsid w:val="004708D3"/>
    <w:rsid w:val="00471AF3"/>
    <w:rsid w:val="00472938"/>
    <w:rsid w:val="004809C4"/>
    <w:rsid w:val="004A4F51"/>
    <w:rsid w:val="004B60F1"/>
    <w:rsid w:val="004E06D5"/>
    <w:rsid w:val="004E0B6D"/>
    <w:rsid w:val="004E1823"/>
    <w:rsid w:val="00501256"/>
    <w:rsid w:val="00503137"/>
    <w:rsid w:val="00504043"/>
    <w:rsid w:val="005201AA"/>
    <w:rsid w:val="005600CD"/>
    <w:rsid w:val="00562C59"/>
    <w:rsid w:val="005747BA"/>
    <w:rsid w:val="005A41DF"/>
    <w:rsid w:val="005B2042"/>
    <w:rsid w:val="005B461C"/>
    <w:rsid w:val="005C730E"/>
    <w:rsid w:val="005D4850"/>
    <w:rsid w:val="00615AFA"/>
    <w:rsid w:val="00624B0B"/>
    <w:rsid w:val="00636E73"/>
    <w:rsid w:val="00642134"/>
    <w:rsid w:val="00642BBE"/>
    <w:rsid w:val="0065187D"/>
    <w:rsid w:val="006A4215"/>
    <w:rsid w:val="006B19CE"/>
    <w:rsid w:val="006B4037"/>
    <w:rsid w:val="006C53E0"/>
    <w:rsid w:val="006C7BE3"/>
    <w:rsid w:val="006C7FA3"/>
    <w:rsid w:val="006E5494"/>
    <w:rsid w:val="006E6D65"/>
    <w:rsid w:val="00726F7C"/>
    <w:rsid w:val="007435A9"/>
    <w:rsid w:val="00755409"/>
    <w:rsid w:val="00767309"/>
    <w:rsid w:val="00784F32"/>
    <w:rsid w:val="00790F1A"/>
    <w:rsid w:val="0079250B"/>
    <w:rsid w:val="007A3AE3"/>
    <w:rsid w:val="007A3B95"/>
    <w:rsid w:val="007D61BF"/>
    <w:rsid w:val="00802EDC"/>
    <w:rsid w:val="00847896"/>
    <w:rsid w:val="00884F01"/>
    <w:rsid w:val="008854D0"/>
    <w:rsid w:val="008918B3"/>
    <w:rsid w:val="008C03A5"/>
    <w:rsid w:val="00900B35"/>
    <w:rsid w:val="0090601B"/>
    <w:rsid w:val="00941D1C"/>
    <w:rsid w:val="0094538A"/>
    <w:rsid w:val="00975397"/>
    <w:rsid w:val="009914EF"/>
    <w:rsid w:val="00997C37"/>
    <w:rsid w:val="00A06C4A"/>
    <w:rsid w:val="00A137F0"/>
    <w:rsid w:val="00A2206E"/>
    <w:rsid w:val="00A662B0"/>
    <w:rsid w:val="00A87E4B"/>
    <w:rsid w:val="00A94CB3"/>
    <w:rsid w:val="00AE05CA"/>
    <w:rsid w:val="00AE4813"/>
    <w:rsid w:val="00AF00A5"/>
    <w:rsid w:val="00B10E29"/>
    <w:rsid w:val="00B1738D"/>
    <w:rsid w:val="00B32D42"/>
    <w:rsid w:val="00B47143"/>
    <w:rsid w:val="00B603F9"/>
    <w:rsid w:val="00BE0CF3"/>
    <w:rsid w:val="00BE4B67"/>
    <w:rsid w:val="00BE7844"/>
    <w:rsid w:val="00BF5035"/>
    <w:rsid w:val="00C042BE"/>
    <w:rsid w:val="00C0665F"/>
    <w:rsid w:val="00C1326C"/>
    <w:rsid w:val="00C1770F"/>
    <w:rsid w:val="00C17B87"/>
    <w:rsid w:val="00C30954"/>
    <w:rsid w:val="00C425BA"/>
    <w:rsid w:val="00C57EEC"/>
    <w:rsid w:val="00C61FAF"/>
    <w:rsid w:val="00C86787"/>
    <w:rsid w:val="00C907D9"/>
    <w:rsid w:val="00C90ABC"/>
    <w:rsid w:val="00CC626A"/>
    <w:rsid w:val="00CD1EE5"/>
    <w:rsid w:val="00CD1EF4"/>
    <w:rsid w:val="00CD61AE"/>
    <w:rsid w:val="00CE5C46"/>
    <w:rsid w:val="00CF0638"/>
    <w:rsid w:val="00CF0FCC"/>
    <w:rsid w:val="00CF5B0D"/>
    <w:rsid w:val="00D041FF"/>
    <w:rsid w:val="00D17830"/>
    <w:rsid w:val="00D23729"/>
    <w:rsid w:val="00D45257"/>
    <w:rsid w:val="00D96F6E"/>
    <w:rsid w:val="00DA5B98"/>
    <w:rsid w:val="00DB1255"/>
    <w:rsid w:val="00DB63FF"/>
    <w:rsid w:val="00DC581A"/>
    <w:rsid w:val="00DE07CD"/>
    <w:rsid w:val="00DE2D30"/>
    <w:rsid w:val="00E0561B"/>
    <w:rsid w:val="00E12569"/>
    <w:rsid w:val="00E222D3"/>
    <w:rsid w:val="00E22BC5"/>
    <w:rsid w:val="00E336C9"/>
    <w:rsid w:val="00E51852"/>
    <w:rsid w:val="00E536A0"/>
    <w:rsid w:val="00E542BA"/>
    <w:rsid w:val="00E848A3"/>
    <w:rsid w:val="00E966CE"/>
    <w:rsid w:val="00EC158C"/>
    <w:rsid w:val="00EC5623"/>
    <w:rsid w:val="00ED1655"/>
    <w:rsid w:val="00EE2C2F"/>
    <w:rsid w:val="00F10A38"/>
    <w:rsid w:val="00F153D5"/>
    <w:rsid w:val="00F847E3"/>
    <w:rsid w:val="00FC383C"/>
    <w:rsid w:val="00FD002A"/>
    <w:rsid w:val="00FD4A73"/>
    <w:rsid w:val="00FD7355"/>
    <w:rsid w:val="00FF2B46"/>
    <w:rsid w:val="00FF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EA9452"/>
  <w15:docId w15:val="{AEC0B3C4-95B8-42A0-88F6-6A25117F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898"/>
  </w:style>
  <w:style w:type="paragraph" w:styleId="Footer">
    <w:name w:val="footer"/>
    <w:basedOn w:val="Normal"/>
    <w:link w:val="FooterChar"/>
    <w:uiPriority w:val="99"/>
    <w:unhideWhenUsed/>
    <w:rsid w:val="0031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898"/>
  </w:style>
  <w:style w:type="paragraph" w:styleId="ListParagraph">
    <w:name w:val="List Paragraph"/>
    <w:basedOn w:val="Normal"/>
    <w:uiPriority w:val="34"/>
    <w:qFormat/>
    <w:rsid w:val="00E542BA"/>
    <w:pPr>
      <w:ind w:left="720"/>
      <w:contextualSpacing/>
    </w:pPr>
  </w:style>
  <w:style w:type="paragraph" w:styleId="BalloonText">
    <w:name w:val="Balloon Text"/>
    <w:basedOn w:val="Normal"/>
    <w:link w:val="BalloonTextChar"/>
    <w:uiPriority w:val="99"/>
    <w:semiHidden/>
    <w:unhideWhenUsed/>
    <w:rsid w:val="00030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E85"/>
    <w:rPr>
      <w:rFonts w:ascii="Segoe UI" w:hAnsi="Segoe UI" w:cs="Segoe UI"/>
      <w:sz w:val="18"/>
      <w:szCs w:val="18"/>
    </w:rPr>
  </w:style>
  <w:style w:type="character" w:styleId="CommentReference">
    <w:name w:val="annotation reference"/>
    <w:basedOn w:val="DefaultParagraphFont"/>
    <w:uiPriority w:val="99"/>
    <w:semiHidden/>
    <w:unhideWhenUsed/>
    <w:rsid w:val="00A87E4B"/>
    <w:rPr>
      <w:sz w:val="16"/>
      <w:szCs w:val="16"/>
    </w:rPr>
  </w:style>
  <w:style w:type="paragraph" w:styleId="CommentText">
    <w:name w:val="annotation text"/>
    <w:basedOn w:val="Normal"/>
    <w:link w:val="CommentTextChar"/>
    <w:uiPriority w:val="99"/>
    <w:semiHidden/>
    <w:unhideWhenUsed/>
    <w:rsid w:val="00A87E4B"/>
    <w:pPr>
      <w:spacing w:line="240" w:lineRule="auto"/>
    </w:pPr>
    <w:rPr>
      <w:sz w:val="20"/>
      <w:szCs w:val="20"/>
    </w:rPr>
  </w:style>
  <w:style w:type="character" w:customStyle="1" w:styleId="CommentTextChar">
    <w:name w:val="Comment Text Char"/>
    <w:basedOn w:val="DefaultParagraphFont"/>
    <w:link w:val="CommentText"/>
    <w:uiPriority w:val="99"/>
    <w:semiHidden/>
    <w:rsid w:val="00A87E4B"/>
    <w:rPr>
      <w:sz w:val="20"/>
      <w:szCs w:val="20"/>
    </w:rPr>
  </w:style>
  <w:style w:type="paragraph" w:styleId="CommentSubject">
    <w:name w:val="annotation subject"/>
    <w:basedOn w:val="CommentText"/>
    <w:next w:val="CommentText"/>
    <w:link w:val="CommentSubjectChar"/>
    <w:uiPriority w:val="99"/>
    <w:semiHidden/>
    <w:unhideWhenUsed/>
    <w:rsid w:val="00A87E4B"/>
    <w:rPr>
      <w:b/>
      <w:bCs/>
    </w:rPr>
  </w:style>
  <w:style w:type="character" w:customStyle="1" w:styleId="CommentSubjectChar">
    <w:name w:val="Comment Subject Char"/>
    <w:basedOn w:val="CommentTextChar"/>
    <w:link w:val="CommentSubject"/>
    <w:uiPriority w:val="99"/>
    <w:semiHidden/>
    <w:rsid w:val="00A87E4B"/>
    <w:rPr>
      <w:b/>
      <w:bCs/>
      <w:sz w:val="20"/>
      <w:szCs w:val="20"/>
    </w:rPr>
  </w:style>
  <w:style w:type="character" w:styleId="Hyperlink">
    <w:name w:val="Hyperlink"/>
    <w:basedOn w:val="DefaultParagraphFont"/>
    <w:uiPriority w:val="99"/>
    <w:unhideWhenUsed/>
    <w:rsid w:val="00C042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dbh-fs01\Administrative_Services\Business%20Office\BILLER%20MONTHLY%20STATS\Cheat%20Sheets" TargetMode="Externa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commentsExtended" Target="commentsExtended.xml"/><Relationship Id="rId27" Type="http://schemas.openxmlformats.org/officeDocument/2006/relationships/header" Target="header1.xml"/><Relationship Id="rId30" Type="http://schemas.microsoft.com/office/2011/relationships/people" Target="people.xml"/><Relationship Id="rId35" Type="http://schemas.openxmlformats.org/officeDocument/2006/relationships/customXml" Target="../customXml/item4.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1383C647E04242AA8E5F0CEB4934C5"/>
        <w:category>
          <w:name w:val="General"/>
          <w:gallery w:val="placeholder"/>
        </w:category>
        <w:types>
          <w:type w:val="bbPlcHdr"/>
        </w:types>
        <w:behaviors>
          <w:behavior w:val="content"/>
        </w:behaviors>
        <w:guid w:val="{9C930AF6-72EE-44E4-B342-CE095FF85BF4}"/>
      </w:docPartPr>
      <w:docPartBody>
        <w:p w:rsidR="006651CE" w:rsidRDefault="00520915" w:rsidP="00520915">
          <w:pPr>
            <w:pStyle w:val="851383C647E04242AA8E5F0CEB4934C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915"/>
    <w:rsid w:val="00520915"/>
    <w:rsid w:val="006651CE"/>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52AFAEA7AE48C68C463996F86D490D">
    <w:name w:val="8B52AFAEA7AE48C68C463996F86D490D"/>
    <w:rsid w:val="00520915"/>
  </w:style>
  <w:style w:type="paragraph" w:customStyle="1" w:styleId="851383C647E04242AA8E5F0CEB4934C5">
    <w:name w:val="851383C647E04242AA8E5F0CEB4934C5"/>
    <w:rsid w:val="005209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95489C79A31949818F3C86F52E7F39" ma:contentTypeVersion="12" ma:contentTypeDescription="Create a new document." ma:contentTypeScope="" ma:versionID="e62012a8bd721404d7a30e2284d14e95">
  <xsd:schema xmlns:xsd="http://www.w3.org/2001/XMLSchema" xmlns:xs="http://www.w3.org/2001/XMLSchema" xmlns:p="http://schemas.microsoft.com/office/2006/metadata/properties" xmlns:ns2="0494126a-ceee-457f-94a9-07d2077b9a6a" xmlns:ns3="1a276963-7c1c-4070-b98c-1c9cf7fd62e2" targetNamespace="http://schemas.microsoft.com/office/2006/metadata/properties" ma:root="true" ma:fieldsID="a25af7f8f9133df672487393d48df651" ns2:_="" ns3:_="">
    <xsd:import namespace="0494126a-ceee-457f-94a9-07d2077b9a6a"/>
    <xsd:import namespace="1a276963-7c1c-4070-b98c-1c9cf7fd6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4126a-ceee-457f-94a9-07d2077b9a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276963-7c1c-4070-b98c-1c9cf7fd62e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8506D9-92F4-4AAB-8256-1E88C9DCE9DF}">
  <ds:schemaRefs>
    <ds:schemaRef ds:uri="http://schemas.openxmlformats.org/officeDocument/2006/bibliography"/>
  </ds:schemaRefs>
</ds:datastoreItem>
</file>

<file path=customXml/itemProps2.xml><?xml version="1.0" encoding="utf-8"?>
<ds:datastoreItem xmlns:ds="http://schemas.openxmlformats.org/officeDocument/2006/customXml" ds:itemID="{ED8309E4-CE68-4413-811A-AC59878D9D13}"/>
</file>

<file path=customXml/itemProps3.xml><?xml version="1.0" encoding="utf-8"?>
<ds:datastoreItem xmlns:ds="http://schemas.openxmlformats.org/officeDocument/2006/customXml" ds:itemID="{BAF608AA-F82E-4A1B-9EB0-CC98220F6480}"/>
</file>

<file path=customXml/itemProps4.xml><?xml version="1.0" encoding="utf-8"?>
<ds:datastoreItem xmlns:ds="http://schemas.openxmlformats.org/officeDocument/2006/customXml" ds:itemID="{47A3E912-0623-4BC0-A9DA-E7614C2398FC}"/>
</file>

<file path=docProps/app.xml><?xml version="1.0" encoding="utf-8"?>
<Properties xmlns="http://schemas.openxmlformats.org/officeDocument/2006/extended-properties" xmlns:vt="http://schemas.openxmlformats.org/officeDocument/2006/docPropsVTypes">
  <Template>Normal</Template>
  <TotalTime>0</TotalTime>
  <Pages>16</Pages>
  <Words>1449</Words>
  <Characters>7350</Characters>
  <Application>Microsoft Office Word</Application>
  <DocSecurity>0</DocSecurity>
  <Lines>198</Lines>
  <Paragraphs>70</Paragraphs>
  <ScaleCrop>false</ScaleCrop>
  <HeadingPairs>
    <vt:vector size="2" baseType="variant">
      <vt:variant>
        <vt:lpstr>Title</vt:lpstr>
      </vt:variant>
      <vt:variant>
        <vt:i4>1</vt:i4>
      </vt:variant>
    </vt:vector>
  </HeadingPairs>
  <TitlesOfParts>
    <vt:vector size="1" baseType="lpstr">
      <vt:lpstr>Avatar Guide: Patient Bills</vt:lpstr>
    </vt:vector>
  </TitlesOfParts>
  <Company>County of San Bernardino</Company>
  <LinksUpToDate>false</LinksUpToDate>
  <CharactersWithSpaces>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Avatar Guide: Patient Bills</dc:title>
  <dc:creator>Belcher, Stacey DBH</dc:creator>
  <cp:lastModifiedBy>Belcher, Stacey DBH</cp:lastModifiedBy>
  <cp:revision>2</cp:revision>
  <cp:lastPrinted>2019-06-24T19:27:00Z</cp:lastPrinted>
  <dcterms:created xsi:type="dcterms:W3CDTF">2020-03-13T22:46:00Z</dcterms:created>
  <dcterms:modified xsi:type="dcterms:W3CDTF">2020-03-13T22:46:00Z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0x0101004D95489C79A31949818F3C86F52E7F39</vt:lpwstr>
  </property>
</Properties>
</file>