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glossary/settings.xml" ContentType="application/vnd.openxmlformats-officedocument.wordprocessingml.settings+xml"/>
  <Override PartName="/word/glossary/document.xml" ContentType="application/vnd.openxmlformats-officedocument.wordprocessingml.document.glossary+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docProps/app.xml" ContentType="application/vnd.openxmlformats-officedocument.extended-properties+xml"/>
  <Override PartName="/word/numbering.xml" ContentType="application/vnd.openxmlformats-officedocument.wordprocessingml.numbering+xml"/>
  <Override PartName="/word/glossary/fontTable.xml" ContentType="application/vnd.openxmlformats-officedocument.wordprocessingml.fontTable+xml"/>
  <Override PartName="/word/glossary/webSettings.xml" ContentType="application/vnd.openxmlformats-officedocument.wordprocessingml.webSettings+xml"/>
  <Override PartName="/word/glossary/styles.xml" ContentType="application/vnd.openxmlformats-officedocument.wordprocessingml.styles+xml"/>
  <Override PartName="/word/fontTable.xml" ContentType="application/vnd.openxmlformats-officedocument.wordprocessingml.fontTable+xml"/>
  <Override PartName="/docProps/core.xml" ContentType="application/vnd.openxmlformats-package.core-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6174" w:rsidRPr="00CE0D0B" w:rsidRDefault="00FC5A02" w:rsidP="00CF220C">
      <w:pPr>
        <w:spacing w:after="0" w:line="240" w:lineRule="auto"/>
        <w:rPr>
          <w:sz w:val="24"/>
          <w:szCs w:val="24"/>
        </w:rPr>
      </w:pPr>
      <w:r w:rsidRPr="00CE0D0B">
        <w:rPr>
          <w:b/>
          <w:sz w:val="24"/>
          <w:szCs w:val="24"/>
          <w:u w:val="single"/>
        </w:rPr>
        <w:t>1</w:t>
      </w:r>
      <w:r w:rsidRPr="00CE0D0B">
        <w:rPr>
          <w:b/>
          <w:sz w:val="24"/>
          <w:szCs w:val="24"/>
          <w:u w:val="single"/>
          <w:vertAlign w:val="superscript"/>
        </w:rPr>
        <w:t>st</w:t>
      </w:r>
      <w:r w:rsidRPr="00CE0D0B">
        <w:rPr>
          <w:b/>
          <w:sz w:val="24"/>
          <w:szCs w:val="24"/>
          <w:u w:val="single"/>
        </w:rPr>
        <w:t xml:space="preserve"> Step</w:t>
      </w:r>
      <w:r w:rsidRPr="00CE0D0B">
        <w:rPr>
          <w:sz w:val="24"/>
          <w:szCs w:val="24"/>
        </w:rPr>
        <w:t xml:space="preserve">: </w:t>
      </w:r>
      <w:r w:rsidR="00E16174" w:rsidRPr="00CE0D0B">
        <w:rPr>
          <w:sz w:val="24"/>
          <w:szCs w:val="24"/>
        </w:rPr>
        <w:t xml:space="preserve">Search client </w:t>
      </w:r>
      <w:r w:rsidR="00D66E5C" w:rsidRPr="00CE0D0B">
        <w:rPr>
          <w:sz w:val="24"/>
          <w:szCs w:val="24"/>
        </w:rPr>
        <w:t>using</w:t>
      </w:r>
      <w:r w:rsidR="00E16174" w:rsidRPr="00CE0D0B">
        <w:rPr>
          <w:sz w:val="24"/>
          <w:szCs w:val="24"/>
        </w:rPr>
        <w:t xml:space="preserve"> client </w:t>
      </w:r>
      <w:r w:rsidRPr="00CE0D0B">
        <w:rPr>
          <w:sz w:val="24"/>
          <w:szCs w:val="24"/>
        </w:rPr>
        <w:t>ID or name</w:t>
      </w:r>
      <w:r w:rsidR="00CE0D0B" w:rsidRPr="00CE0D0B">
        <w:rPr>
          <w:sz w:val="24"/>
          <w:szCs w:val="24"/>
        </w:rPr>
        <w:t xml:space="preserve">. Enter in the “Search Clients” field. Double click to select which moves client name into “Recent Clients” section. From same screen, move to “Forms &amp; Data” tab for next step. </w:t>
      </w:r>
    </w:p>
    <w:p w:rsidR="00E16174" w:rsidRPr="00CE0D0B" w:rsidRDefault="00E16174" w:rsidP="00CF220C">
      <w:pPr>
        <w:pStyle w:val="NoSpacing"/>
        <w:rPr>
          <w:sz w:val="24"/>
          <w:szCs w:val="24"/>
        </w:rPr>
      </w:pPr>
    </w:p>
    <w:p w:rsidR="00CE0D0B" w:rsidRPr="00CE0D0B" w:rsidRDefault="00CE0D0B" w:rsidP="00CF220C">
      <w:pPr>
        <w:pStyle w:val="NoSpacing"/>
        <w:rPr>
          <w:b/>
          <w:sz w:val="24"/>
          <w:szCs w:val="24"/>
        </w:rPr>
      </w:pPr>
      <w:r w:rsidRPr="00CE0D0B">
        <w:rPr>
          <w:b/>
          <w:sz w:val="24"/>
          <w:szCs w:val="24"/>
        </w:rPr>
        <w:t>HomeViewBILLING:</w:t>
      </w:r>
    </w:p>
    <w:p w:rsidR="00DB2E02" w:rsidRDefault="00DB2E02" w:rsidP="00CF220C">
      <w:pPr>
        <w:spacing w:after="0" w:line="240" w:lineRule="auto"/>
        <w:rPr>
          <w:noProof/>
        </w:rPr>
      </w:pPr>
    </w:p>
    <w:p w:rsidR="00E16174" w:rsidRDefault="005A48FF" w:rsidP="00CF220C">
      <w:pPr>
        <w:spacing w:after="0" w:line="240" w:lineRule="auto"/>
      </w:pPr>
      <w:r>
        <w:rPr>
          <w:noProof/>
        </w:rPr>
        <mc:AlternateContent>
          <mc:Choice Requires="wps">
            <w:drawing>
              <wp:anchor distT="0" distB="0" distL="114300" distR="114300" simplePos="0" relativeHeight="251689984" behindDoc="0" locked="0" layoutInCell="1" allowOverlap="1">
                <wp:simplePos x="0" y="0"/>
                <wp:positionH relativeFrom="column">
                  <wp:posOffset>3632200</wp:posOffset>
                </wp:positionH>
                <wp:positionV relativeFrom="paragraph">
                  <wp:posOffset>154305</wp:posOffset>
                </wp:positionV>
                <wp:extent cx="1555750" cy="127000"/>
                <wp:effectExtent l="0" t="0" r="25400" b="25400"/>
                <wp:wrapNone/>
                <wp:docPr id="5" name="Rectangle 5"/>
                <wp:cNvGraphicFramePr/>
                <a:graphic xmlns:a="http://schemas.openxmlformats.org/drawingml/2006/main">
                  <a:graphicData uri="http://schemas.microsoft.com/office/word/2010/wordprocessingShape">
                    <wps:wsp>
                      <wps:cNvSpPr/>
                      <wps:spPr>
                        <a:xfrm>
                          <a:off x="0" y="0"/>
                          <a:ext cx="1555750" cy="12700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w:pict>
              <v:rect w14:anchorId="264B9BEA" id="Rectangle 5" o:spid="_x0000_s1026" style="position:absolute;margin-left:286pt;margin-top:12.15pt;width:122.5pt;height:10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" fillcolor="black [3200]" strokecolor="black [1600]" strokeweight="2pt"/>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3230880</wp:posOffset>
                </wp:positionH>
                <wp:positionV relativeFrom="paragraph">
                  <wp:posOffset>367030</wp:posOffset>
                </wp:positionV>
                <wp:extent cx="653970" cy="109960"/>
                <wp:effectExtent l="0" t="0" r="13335" b="23495"/>
                <wp:wrapNone/>
                <wp:docPr id="12" name="Rectangle 12"/>
                <wp:cNvGraphicFramePr/>
                <a:graphic xmlns:a="http://schemas.openxmlformats.org/drawingml/2006/main">
                  <a:graphicData uri="http://schemas.microsoft.com/office/word/2010/wordprocessingShape">
                    <wps:wsp>
                      <wps:cNvSpPr/>
                      <wps:spPr>
                        <a:xfrm>
                          <a:off x="0" y="0"/>
                          <a:ext cx="653970" cy="10996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rect w14:anchorId="201B4175" id="Rectangle 12" o:spid="_x0000_s1026" style="position:absolute;margin-left:254.4pt;margin-top:28.9pt;width:51.5pt;height:8.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" fillcolor="black [3200]" strokecolor="black [1600]" strokeweight="2pt"/>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152400</wp:posOffset>
                </wp:positionH>
                <wp:positionV relativeFrom="paragraph">
                  <wp:posOffset>198755</wp:posOffset>
                </wp:positionV>
                <wp:extent cx="1758950" cy="101600"/>
                <wp:effectExtent l="0" t="0" r="12700" b="12700"/>
                <wp:wrapNone/>
                <wp:docPr id="11" name="Rectangle 11"/>
                <wp:cNvGraphicFramePr/>
                <a:graphic xmlns:a="http://schemas.openxmlformats.org/drawingml/2006/main">
                  <a:graphicData uri="http://schemas.microsoft.com/office/word/2010/wordprocessingShape">
                    <wps:wsp>
                      <wps:cNvSpPr/>
                      <wps:spPr>
                        <a:xfrm>
                          <a:off x="0" y="0"/>
                          <a:ext cx="1758950" cy="10160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rect w14:anchorId="1B52DCBE" id="Rectangle 11" o:spid="_x0000_s1026" style="position:absolute;margin-left:12pt;margin-top:15.65pt;width:138.5pt;height: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" fillcolor="black [3200]" strokecolor="black [1600]" strokeweight="2pt"/>
            </w:pict>
          </mc:Fallback>
        </mc:AlternateContent>
      </w:r>
      <w:r w:rsidR="00E16174">
        <w:rPr>
          <w:noProof/>
        </w:rPr>
        <w:drawing>
          <wp:inline distT="0" distB="0" distL="0" distR="0" wp14:anchorId="38783E30" wp14:editId="48A628AC">
            <wp:extent cx="5873750" cy="2438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427" t="767" r="924" b="1124"/>
                    <a:stretch/>
                  </pic:blipFill>
                  <pic:spPr bwMode="auto">
                    <a:xfrm>
                      <a:off x="0" y="0"/>
                      <a:ext cx="5891903" cy="2445936"/>
                    </a:xfrm>
                    <a:prstGeom prst="rect">
                      <a:avLst/>
                    </a:prstGeom>
                    <a:ln>
                      <a:noFill/>
                    </a:ln>
                    <a:extLst>
                      <a:ext uri="{53640926-AAD7-44D8-BBD7-CCE9431645EC}">
                        <a14:shadowObscured xmlns:a14="http://schemas.microsoft.com/office/drawing/2010/main"/>
                      </a:ext>
                    </a:extLst>
                  </pic:spPr>
                </pic:pic>
              </a:graphicData>
            </a:graphic>
          </wp:inline>
        </w:drawing>
      </w:r>
    </w:p>
    <w:p w:rsidR="009C1E42" w:rsidRDefault="009C1E42" w:rsidP="00CF220C">
      <w:pPr>
        <w:pStyle w:val="NoSpacing"/>
      </w:pPr>
    </w:p>
    <w:p w:rsidR="00E16174" w:rsidRPr="00CE0D0B" w:rsidRDefault="00CE0D0B" w:rsidP="00CF220C">
      <w:pPr>
        <w:pStyle w:val="NoSpacing"/>
        <w:rPr>
          <w:sz w:val="24"/>
          <w:szCs w:val="24"/>
        </w:rPr>
      </w:pPr>
      <w:r w:rsidRPr="00CE0D0B">
        <w:rPr>
          <w:b/>
          <w:sz w:val="24"/>
          <w:szCs w:val="24"/>
          <w:u w:val="single"/>
        </w:rPr>
        <w:t>2</w:t>
      </w:r>
      <w:r w:rsidRPr="00CE0D0B">
        <w:rPr>
          <w:b/>
          <w:sz w:val="24"/>
          <w:szCs w:val="24"/>
          <w:u w:val="single"/>
          <w:vertAlign w:val="superscript"/>
        </w:rPr>
        <w:t>nd</w:t>
      </w:r>
      <w:r w:rsidRPr="00CE0D0B">
        <w:rPr>
          <w:b/>
          <w:sz w:val="24"/>
          <w:szCs w:val="24"/>
          <w:u w:val="single"/>
        </w:rPr>
        <w:t xml:space="preserve"> Step</w:t>
      </w:r>
      <w:r w:rsidRPr="00CE0D0B">
        <w:rPr>
          <w:sz w:val="24"/>
          <w:szCs w:val="24"/>
        </w:rPr>
        <w:t>: In “</w:t>
      </w:r>
      <w:r w:rsidR="00E16174" w:rsidRPr="00CE0D0B">
        <w:rPr>
          <w:sz w:val="24"/>
          <w:szCs w:val="24"/>
        </w:rPr>
        <w:t xml:space="preserve">Search </w:t>
      </w:r>
      <w:r w:rsidRPr="00CE0D0B">
        <w:rPr>
          <w:sz w:val="24"/>
          <w:szCs w:val="24"/>
        </w:rPr>
        <w:t>F</w:t>
      </w:r>
      <w:r w:rsidR="00E16174" w:rsidRPr="00CE0D0B">
        <w:rPr>
          <w:sz w:val="24"/>
          <w:szCs w:val="24"/>
        </w:rPr>
        <w:t>orms</w:t>
      </w:r>
      <w:r w:rsidRPr="00CE0D0B">
        <w:rPr>
          <w:sz w:val="24"/>
          <w:szCs w:val="24"/>
        </w:rPr>
        <w:t>” field enter Financial Eligibility or select from “My Forms” or “Recent Forms” list if available (</w:t>
      </w:r>
      <w:r w:rsidRPr="00CE0D0B">
        <w:rPr>
          <w:color w:val="FF0000"/>
          <w:sz w:val="24"/>
          <w:szCs w:val="24"/>
        </w:rPr>
        <w:t>red</w:t>
      </w:r>
      <w:r w:rsidRPr="00CE0D0B">
        <w:rPr>
          <w:color w:val="000000" w:themeColor="text1"/>
          <w:sz w:val="24"/>
          <w:szCs w:val="24"/>
        </w:rPr>
        <w:t xml:space="preserve"> arrow)</w:t>
      </w:r>
      <w:r w:rsidRPr="00CE0D0B">
        <w:rPr>
          <w:sz w:val="24"/>
          <w:szCs w:val="24"/>
        </w:rPr>
        <w:t xml:space="preserve">. Double click to open Financial Eligibility Episodes. </w:t>
      </w:r>
    </w:p>
    <w:p w:rsidR="009C1E42" w:rsidRPr="00CE0D0B" w:rsidRDefault="009C1E42" w:rsidP="00CF220C">
      <w:pPr>
        <w:pStyle w:val="NoSpacing"/>
        <w:rPr>
          <w:sz w:val="24"/>
          <w:szCs w:val="24"/>
        </w:rPr>
      </w:pPr>
    </w:p>
    <w:p w:rsidR="00CE0D0B" w:rsidRPr="00CE0D0B" w:rsidRDefault="00CE0D0B" w:rsidP="00CF220C">
      <w:pPr>
        <w:pStyle w:val="NoSpacing"/>
        <w:rPr>
          <w:b/>
          <w:sz w:val="24"/>
          <w:szCs w:val="24"/>
        </w:rPr>
      </w:pPr>
      <w:r w:rsidRPr="00CE0D0B">
        <w:rPr>
          <w:b/>
          <w:noProof/>
          <w:sz w:val="24"/>
          <w:szCs w:val="24"/>
        </w:rPr>
        <mc:AlternateContent>
          <mc:Choice Requires="wps">
            <w:drawing>
              <wp:anchor distT="0" distB="0" distL="114300" distR="114300" simplePos="0" relativeHeight="251662336" behindDoc="0" locked="0" layoutInCell="1" allowOverlap="1">
                <wp:simplePos x="0" y="0"/>
                <wp:positionH relativeFrom="column">
                  <wp:posOffset>1660967</wp:posOffset>
                </wp:positionH>
                <wp:positionV relativeFrom="paragraph">
                  <wp:posOffset>146082</wp:posOffset>
                </wp:positionV>
                <wp:extent cx="272005" cy="462987"/>
                <wp:effectExtent l="19050" t="0" r="13970" b="32385"/>
                <wp:wrapNone/>
                <wp:docPr id="16" name="Down Arrow 16"/>
                <wp:cNvGraphicFramePr/>
                <a:graphic xmlns:a="http://schemas.openxmlformats.org/drawingml/2006/main">
                  <a:graphicData uri="http://schemas.microsoft.com/office/word/2010/wordprocessingShape">
                    <wps:wsp>
                      <wps:cNvSpPr/>
                      <wps:spPr>
                        <a:xfrm>
                          <a:off x="0" y="0"/>
                          <a:ext cx="272005" cy="462987"/>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w:pict>
              <v:shapetype w14:anchorId="604DF8E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6" o:spid="_x0000_s1026" type="#_x0000_t67" style="position:absolute;margin-left:130.8pt;margin-top:11.5pt;width:21.4pt;height:36.4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" adj="15255" fillcolor="red" strokecolor="red" strokeweight="2pt"/>
            </w:pict>
          </mc:Fallback>
        </mc:AlternateContent>
      </w:r>
      <w:r w:rsidRPr="00CE0D0B">
        <w:rPr>
          <w:b/>
          <w:sz w:val="24"/>
          <w:szCs w:val="24"/>
        </w:rPr>
        <w:t>HomeViewBILLING:</w:t>
      </w:r>
    </w:p>
    <w:p w:rsidR="009C1E42" w:rsidRDefault="00CE0D0B" w:rsidP="00CF220C">
      <w:pPr>
        <w:pStyle w:val="NoSpacing"/>
      </w:pPr>
      <w:r>
        <w:rPr>
          <w:noProof/>
        </w:rPr>
        <mc:AlternateContent>
          <mc:Choice Requires="wps">
            <w:drawing>
              <wp:anchor distT="0" distB="0" distL="114300" distR="114300" simplePos="0" relativeHeight="251661312" behindDoc="0" locked="0" layoutInCell="1" allowOverlap="1">
                <wp:simplePos x="0" y="0"/>
                <wp:positionH relativeFrom="column">
                  <wp:posOffset>57150</wp:posOffset>
                </wp:positionH>
                <wp:positionV relativeFrom="paragraph">
                  <wp:posOffset>1664970</wp:posOffset>
                </wp:positionV>
                <wp:extent cx="436245" cy="76200"/>
                <wp:effectExtent l="0" t="0" r="20955" b="19050"/>
                <wp:wrapNone/>
                <wp:docPr id="15" name="Rectangle 15"/>
                <wp:cNvGraphicFramePr/>
                <a:graphic xmlns:a="http://schemas.openxmlformats.org/drawingml/2006/main">
                  <a:graphicData uri="http://schemas.microsoft.com/office/word/2010/wordprocessingShape">
                    <wps:wsp>
                      <wps:cNvSpPr/>
                      <wps:spPr>
                        <a:xfrm>
                          <a:off x="0" y="0"/>
                          <a:ext cx="436245" cy="7620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rect w14:anchorId="3A1C0840" id="Rectangle 15" o:spid="_x0000_s1026" style="position:absolute;margin-left:4.5pt;margin-top:131.1pt;width:34.35pt;height: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" fillcolor="black [3200]" strokecolor="black [1600]" strokeweight="2pt"/>
            </w:pict>
          </mc:Fallback>
        </mc:AlternateContent>
      </w:r>
      <w:r w:rsidR="009C1E42">
        <w:rPr>
          <w:noProof/>
        </w:rPr>
        <w:drawing>
          <wp:inline distT="0" distB="0" distL="0" distR="0" wp14:anchorId="15E397D3" wp14:editId="05E1E7DF">
            <wp:extent cx="5943600" cy="33540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354070"/>
                    </a:xfrm>
                    <a:prstGeom prst="rect">
                      <a:avLst/>
                    </a:prstGeom>
                  </pic:spPr>
                </pic:pic>
              </a:graphicData>
            </a:graphic>
          </wp:inline>
        </w:drawing>
      </w:r>
    </w:p>
    <w:p w:rsidR="00CE0D0B" w:rsidRDefault="00CE0D0B" w:rsidP="00CF220C">
      <w:pPr>
        <w:spacing w:after="0" w:line="240" w:lineRule="auto"/>
        <w:rPr>
          <w:b/>
          <w:sz w:val="24"/>
          <w:szCs w:val="24"/>
        </w:rPr>
      </w:pPr>
      <w:r w:rsidRPr="00CE0D0B">
        <w:rPr>
          <w:b/>
          <w:sz w:val="24"/>
          <w:szCs w:val="24"/>
        </w:rPr>
        <w:lastRenderedPageBreak/>
        <w:t>Financial Eligibility Episodes:</w:t>
      </w:r>
    </w:p>
    <w:p w:rsidR="00E16174" w:rsidRDefault="005A48FF" w:rsidP="00CF220C">
      <w:pPr>
        <w:spacing w:after="0" w:line="240" w:lineRule="auto"/>
      </w:pPr>
      <w:r>
        <w:rPr>
          <w:noProof/>
        </w:rPr>
        <mc:AlternateContent>
          <mc:Choice Requires="wps">
            <w:drawing>
              <wp:anchor distT="0" distB="0" distL="114300" distR="114300" simplePos="0" relativeHeight="251667456" behindDoc="0" locked="0" layoutInCell="1" allowOverlap="1">
                <wp:simplePos x="0" y="0"/>
                <wp:positionH relativeFrom="column">
                  <wp:posOffset>463550</wp:posOffset>
                </wp:positionH>
                <wp:positionV relativeFrom="paragraph">
                  <wp:posOffset>803275</wp:posOffset>
                </wp:positionV>
                <wp:extent cx="565150" cy="300355"/>
                <wp:effectExtent l="0" t="0" r="25400" b="23495"/>
                <wp:wrapNone/>
                <wp:docPr id="20" name="Rectangle 20"/>
                <wp:cNvGraphicFramePr/>
                <a:graphic xmlns:a="http://schemas.openxmlformats.org/drawingml/2006/main">
                  <a:graphicData uri="http://schemas.microsoft.com/office/word/2010/wordprocessingShape">
                    <wps:wsp>
                      <wps:cNvSpPr/>
                      <wps:spPr>
                        <a:xfrm>
                          <a:off x="0" y="0"/>
                          <a:ext cx="565150" cy="30035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rect w14:anchorId="7B100ECE" id="Rectangle 20" o:spid="_x0000_s1026" style="position:absolute;margin-left:36.5pt;margin-top:63.25pt;width:44.5pt;height:23.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" fillcolor="black [3200]" strokecolor="black [1600]" strokeweight="2pt"/>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368300</wp:posOffset>
                </wp:positionH>
                <wp:positionV relativeFrom="paragraph">
                  <wp:posOffset>41275</wp:posOffset>
                </wp:positionV>
                <wp:extent cx="1073150" cy="63500"/>
                <wp:effectExtent l="0" t="0" r="12700" b="12700"/>
                <wp:wrapNone/>
                <wp:docPr id="18" name="Rectangle 18"/>
                <wp:cNvGraphicFramePr/>
                <a:graphic xmlns:a="http://schemas.openxmlformats.org/drawingml/2006/main">
                  <a:graphicData uri="http://schemas.microsoft.com/office/word/2010/wordprocessingShape">
                    <wps:wsp>
                      <wps:cNvSpPr/>
                      <wps:spPr>
                        <a:xfrm>
                          <a:off x="0" y="0"/>
                          <a:ext cx="1073150" cy="6350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rect w14:anchorId="25B60034" id="Rectangle 18" o:spid="_x0000_s1026" style="position:absolute;margin-left:29pt;margin-top:3.25pt;width:84.5pt;height: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" fillcolor="black [3200]" strokecolor="black [1600]" strokeweight="2pt"/>
            </w:pict>
          </mc:Fallback>
        </mc:AlternateContent>
      </w:r>
      <w:r w:rsidR="002859DE">
        <w:rPr>
          <w:noProof/>
        </w:rPr>
        <mc:AlternateContent>
          <mc:Choice Requires="wps">
            <w:drawing>
              <wp:anchor distT="0" distB="0" distL="114300" distR="114300" simplePos="0" relativeHeight="251666432" behindDoc="0" locked="0" layoutInCell="1" allowOverlap="1">
                <wp:simplePos x="0" y="0"/>
                <wp:positionH relativeFrom="column">
                  <wp:posOffset>462987</wp:posOffset>
                </wp:positionH>
                <wp:positionV relativeFrom="paragraph">
                  <wp:posOffset>128021</wp:posOffset>
                </wp:positionV>
                <wp:extent cx="370390" cy="63661"/>
                <wp:effectExtent l="0" t="0" r="10795" b="12700"/>
                <wp:wrapNone/>
                <wp:docPr id="19" name="Rectangle 19"/>
                <wp:cNvGraphicFramePr/>
                <a:graphic xmlns:a="http://schemas.openxmlformats.org/drawingml/2006/main">
                  <a:graphicData uri="http://schemas.microsoft.com/office/word/2010/wordprocessingShape">
                    <wps:wsp>
                      <wps:cNvSpPr/>
                      <wps:spPr>
                        <a:xfrm>
                          <a:off x="0" y="0"/>
                          <a:ext cx="370390" cy="63661"/>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w:pict>
              <v:rect w14:anchorId="5F8736B3" id="Rectangle 19" o:spid="_x0000_s1026" style="position:absolute;margin-left:36.45pt;margin-top:10.1pt;width:29.15pt;height: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" fillcolor="black [3200]" strokecolor="black [1600]" strokeweight="2pt"/>
            </w:pict>
          </mc:Fallback>
        </mc:AlternateContent>
      </w:r>
      <w:r w:rsidR="00E16174">
        <w:rPr>
          <w:noProof/>
        </w:rPr>
        <w:drawing>
          <wp:inline distT="0" distB="0" distL="0" distR="0" wp14:anchorId="005C9AF8" wp14:editId="7BB1DEC7">
            <wp:extent cx="5878945" cy="2031357"/>
            <wp:effectExtent l="0" t="0" r="762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389" t="3774" r="668" b="1553"/>
                    <a:stretch/>
                  </pic:blipFill>
                  <pic:spPr bwMode="auto">
                    <a:xfrm>
                      <a:off x="0" y="0"/>
                      <a:ext cx="5880670" cy="2031953"/>
                    </a:xfrm>
                    <a:prstGeom prst="rect">
                      <a:avLst/>
                    </a:prstGeom>
                    <a:ln>
                      <a:noFill/>
                    </a:ln>
                    <a:extLst>
                      <a:ext uri="{53640926-AAD7-44D8-BBD7-CCE9431645EC}">
                        <a14:shadowObscured xmlns:a14="http://schemas.microsoft.com/office/drawing/2010/main"/>
                      </a:ext>
                    </a:extLst>
                  </pic:spPr>
                </pic:pic>
              </a:graphicData>
            </a:graphic>
          </wp:inline>
        </w:drawing>
      </w:r>
    </w:p>
    <w:p w:rsidR="00E16174" w:rsidRDefault="00E16174" w:rsidP="00CF220C">
      <w:pPr>
        <w:spacing w:after="0" w:line="240" w:lineRule="auto"/>
      </w:pPr>
    </w:p>
    <w:p w:rsidR="00CE0D0B" w:rsidRPr="00CE0D0B" w:rsidRDefault="00CE0D0B" w:rsidP="00CE0D0B">
      <w:pPr>
        <w:pStyle w:val="NoSpacing"/>
        <w:rPr>
          <w:sz w:val="24"/>
          <w:szCs w:val="24"/>
        </w:rPr>
      </w:pPr>
      <w:r w:rsidRPr="00CE0D0B">
        <w:rPr>
          <w:sz w:val="24"/>
          <w:szCs w:val="24"/>
        </w:rPr>
        <w:t>Select MH or SUD Financial (whichever is appropriate)</w:t>
      </w:r>
      <w:r w:rsidR="002859DE">
        <w:rPr>
          <w:sz w:val="24"/>
          <w:szCs w:val="24"/>
        </w:rPr>
        <w:t xml:space="preserve"> by double clicking on the episode line which will open the Financial Eligibility form. </w:t>
      </w:r>
    </w:p>
    <w:p w:rsidR="00E16174" w:rsidRDefault="00E16174" w:rsidP="00CF220C">
      <w:pPr>
        <w:spacing w:after="0" w:line="240" w:lineRule="auto"/>
      </w:pPr>
    </w:p>
    <w:p w:rsidR="00E16174" w:rsidRPr="00E16174" w:rsidRDefault="00A93660" w:rsidP="00CF220C">
      <w:pPr>
        <w:spacing w:after="0" w:line="240" w:lineRule="auto"/>
      </w:pPr>
      <w:r>
        <w:rPr>
          <w:b/>
          <w:noProof/>
          <w:sz w:val="24"/>
          <w:szCs w:val="24"/>
        </w:rPr>
        <mc:AlternateContent>
          <mc:Choice Requires="wps">
            <w:drawing>
              <wp:anchor distT="0" distB="0" distL="114300" distR="114300" simplePos="0" relativeHeight="251686912" behindDoc="0" locked="0" layoutInCell="1" allowOverlap="1">
                <wp:simplePos x="0" y="0"/>
                <wp:positionH relativeFrom="column">
                  <wp:posOffset>3993266</wp:posOffset>
                </wp:positionH>
                <wp:positionV relativeFrom="paragraph">
                  <wp:posOffset>449644</wp:posOffset>
                </wp:positionV>
                <wp:extent cx="520861" cy="81023"/>
                <wp:effectExtent l="0" t="0" r="12700" b="14605"/>
                <wp:wrapNone/>
                <wp:docPr id="42" name="Rectangle 42"/>
                <wp:cNvGraphicFramePr/>
                <a:graphic xmlns:a="http://schemas.openxmlformats.org/drawingml/2006/main">
                  <a:graphicData uri="http://schemas.microsoft.com/office/word/2010/wordprocessingShape">
                    <wps:wsp>
                      <wps:cNvSpPr/>
                      <wps:spPr>
                        <a:xfrm>
                          <a:off x="0" y="0"/>
                          <a:ext cx="520861" cy="81023"/>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w:pict>
              <v:rect w14:anchorId="4E0DF76F" id="Rectangle 42" o:spid="_x0000_s1026" style="position:absolute;margin-left:314.45pt;margin-top:35.4pt;width:41pt;height:6.4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" fillcolor="black [3200]" strokecolor="black [1600]" strokeweight="2pt"/>
            </w:pict>
          </mc:Fallback>
        </mc:AlternateContent>
      </w:r>
      <w:r w:rsidR="0035252D" w:rsidRPr="00CE0D0B">
        <w:rPr>
          <w:b/>
          <w:noProof/>
          <w:sz w:val="24"/>
          <w:szCs w:val="24"/>
        </w:rPr>
        <mc:AlternateContent>
          <mc:Choice Requires="wps">
            <w:drawing>
              <wp:anchor distT="0" distB="0" distL="114300" distR="114300" simplePos="0" relativeHeight="251664384" behindDoc="0" locked="0" layoutInCell="1" allowOverlap="1" wp14:anchorId="7254592A" wp14:editId="28ED9047">
                <wp:simplePos x="0" y="0"/>
                <wp:positionH relativeFrom="leftMargin">
                  <wp:posOffset>483393</wp:posOffset>
                </wp:positionH>
                <wp:positionV relativeFrom="paragraph">
                  <wp:posOffset>155940</wp:posOffset>
                </wp:positionV>
                <wp:extent cx="272005" cy="462987"/>
                <wp:effectExtent l="0" t="19368" r="0" b="32702"/>
                <wp:wrapNone/>
                <wp:docPr id="17" name="Down Arrow 17"/>
                <wp:cNvGraphicFramePr/>
                <a:graphic xmlns:a="http://schemas.openxmlformats.org/drawingml/2006/main">
                  <a:graphicData uri="http://schemas.microsoft.com/office/word/2010/wordprocessingShape">
                    <wps:wsp>
                      <wps:cNvSpPr/>
                      <wps:spPr>
                        <a:xfrm rot="16200000">
                          <a:off x="0" y="0"/>
                          <a:ext cx="272005" cy="462987"/>
                        </a:xfrm>
                        <a:prstGeom prst="downArrow">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w:pict>
              <v:shape w14:anchorId="4851B4AA" id="Down Arrow 17" o:spid="_x0000_s1026" type="#_x0000_t67" style="position:absolute;margin-left:38.05pt;margin-top:12.3pt;width:21.4pt;height:36.45pt;rotation:-90;z-index:251664384;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" adj="15255" fillcolor="red" strokecolor="red" strokeweight="2pt">
                <w10:wrap anchorx="margin"/>
              </v:shape>
            </w:pict>
          </mc:Fallback>
        </mc:AlternateContent>
      </w:r>
      <w:r w:rsidR="00E16174">
        <w:rPr>
          <w:noProof/>
        </w:rPr>
        <w:drawing>
          <wp:inline distT="0" distB="0" distL="0" distR="0" wp14:anchorId="71BC6B75" wp14:editId="647356C5">
            <wp:extent cx="5896956" cy="2465407"/>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390" t="912" r="378" b="2034"/>
                    <a:stretch/>
                  </pic:blipFill>
                  <pic:spPr bwMode="auto">
                    <a:xfrm>
                      <a:off x="0" y="0"/>
                      <a:ext cx="5938030" cy="2482579"/>
                    </a:xfrm>
                    <a:prstGeom prst="rect">
                      <a:avLst/>
                    </a:prstGeom>
                    <a:ln>
                      <a:noFill/>
                    </a:ln>
                    <a:extLst>
                      <a:ext uri="{53640926-AAD7-44D8-BBD7-CCE9431645EC}">
                        <a14:shadowObscured xmlns:a14="http://schemas.microsoft.com/office/drawing/2010/main"/>
                      </a:ext>
                    </a:extLst>
                  </pic:spPr>
                </pic:pic>
              </a:graphicData>
            </a:graphic>
          </wp:inline>
        </w:drawing>
      </w:r>
    </w:p>
    <w:p w:rsidR="002859DE" w:rsidRDefault="002859DE" w:rsidP="002859DE">
      <w:pPr>
        <w:spacing w:after="0" w:line="240" w:lineRule="auto"/>
      </w:pPr>
    </w:p>
    <w:p w:rsidR="002859DE" w:rsidRDefault="002859DE" w:rsidP="002859DE">
      <w:pPr>
        <w:spacing w:after="0" w:line="240" w:lineRule="auto"/>
      </w:pPr>
      <w:r>
        <w:t>Click on “Guarantor Selection” from the menu on the left (</w:t>
      </w:r>
      <w:r w:rsidRPr="0035252D">
        <w:rPr>
          <w:color w:val="FF0000"/>
        </w:rPr>
        <w:t>red</w:t>
      </w:r>
      <w:r>
        <w:t xml:space="preserve"> arrow) to move to the Guarantor Information Section of the form. </w:t>
      </w:r>
    </w:p>
    <w:p w:rsidR="002859DE" w:rsidRDefault="002859DE" w:rsidP="002859DE">
      <w:pPr>
        <w:spacing w:after="0" w:line="240" w:lineRule="auto"/>
      </w:pPr>
    </w:p>
    <w:p w:rsidR="002859DE" w:rsidRDefault="007A736B" w:rsidP="00CF220C">
      <w:pPr>
        <w:spacing w:after="0" w:line="240" w:lineRule="auto"/>
      </w:pPr>
      <w:r>
        <w:rPr>
          <w:noProof/>
        </w:rPr>
        <w:lastRenderedPageBreak/>
        <mc:AlternateContent>
          <mc:Choice Requires="wps">
            <w:drawing>
              <wp:anchor distT="0" distB="0" distL="114300" distR="114300" simplePos="0" relativeHeight="251679744" behindDoc="0" locked="0" layoutInCell="1" allowOverlap="1">
                <wp:simplePos x="0" y="0"/>
                <wp:positionH relativeFrom="column">
                  <wp:posOffset>260350</wp:posOffset>
                </wp:positionH>
                <wp:positionV relativeFrom="paragraph">
                  <wp:posOffset>98425</wp:posOffset>
                </wp:positionV>
                <wp:extent cx="843915" cy="45719"/>
                <wp:effectExtent l="0" t="0" r="13335" b="12065"/>
                <wp:wrapNone/>
                <wp:docPr id="35" name="Rectangle 35"/>
                <wp:cNvGraphicFramePr/>
                <a:graphic xmlns:a="http://schemas.openxmlformats.org/drawingml/2006/main">
                  <a:graphicData uri="http://schemas.microsoft.com/office/word/2010/wordprocessingShape">
                    <wps:wsp>
                      <wps:cNvSpPr/>
                      <wps:spPr>
                        <a:xfrm>
                          <a:off x="0" y="0"/>
                          <a:ext cx="843915" cy="45719"/>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rect w14:anchorId="6D48EADD" id="Rectangle 35" o:spid="_x0000_s1026" style="position:absolute;margin-left:20.5pt;margin-top:7.75pt;width:66.45pt;height:3.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" fillcolor="black [3200]" strokecolor="black [1600]" strokeweight="2pt"/>
            </w:pict>
          </mc:Fallback>
        </mc:AlternateContent>
      </w:r>
      <w:r w:rsidR="0035252D">
        <w:rPr>
          <w:noProof/>
        </w:rPr>
        <mc:AlternateContent>
          <mc:Choice Requires="wps">
            <w:drawing>
              <wp:anchor distT="0" distB="0" distL="114300" distR="114300" simplePos="0" relativeHeight="251680768" behindDoc="0" locked="0" layoutInCell="1" allowOverlap="1">
                <wp:simplePos x="0" y="0"/>
                <wp:positionH relativeFrom="column">
                  <wp:posOffset>312516</wp:posOffset>
                </wp:positionH>
                <wp:positionV relativeFrom="paragraph">
                  <wp:posOffset>161370</wp:posOffset>
                </wp:positionV>
                <wp:extent cx="376178" cy="45719"/>
                <wp:effectExtent l="0" t="0" r="24130" b="12065"/>
                <wp:wrapNone/>
                <wp:docPr id="36" name="Rectangle 36"/>
                <wp:cNvGraphicFramePr/>
                <a:graphic xmlns:a="http://schemas.openxmlformats.org/drawingml/2006/main">
                  <a:graphicData uri="http://schemas.microsoft.com/office/word/2010/wordprocessingShape">
                    <wps:wsp>
                      <wps:cNvSpPr/>
                      <wps:spPr>
                        <a:xfrm>
                          <a:off x="0" y="0"/>
                          <a:ext cx="376178" cy="45719"/>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w:pict>
              <v:rect w14:anchorId="2A2FF5A3" id="Rectangle 36" o:spid="_x0000_s1026" style="position:absolute;margin-left:24.6pt;margin-top:12.7pt;width:29.6pt;height:3.6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" fillcolor="black [3200]" strokecolor="black [1600]" strokeweight="2pt"/>
            </w:pict>
          </mc:Fallback>
        </mc:AlternateContent>
      </w:r>
      <w:r w:rsidR="002859DE">
        <w:rPr>
          <w:noProof/>
        </w:rPr>
        <w:drawing>
          <wp:inline distT="0" distB="0" distL="0" distR="0" wp14:anchorId="30FFB3C1" wp14:editId="26B8825C">
            <wp:extent cx="5936321" cy="1943100"/>
            <wp:effectExtent l="0" t="0" r="762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061334" cy="1984020"/>
                    </a:xfrm>
                    <a:prstGeom prst="rect">
                      <a:avLst/>
                    </a:prstGeom>
                  </pic:spPr>
                </pic:pic>
              </a:graphicData>
            </a:graphic>
          </wp:inline>
        </w:drawing>
      </w:r>
    </w:p>
    <w:p w:rsidR="00A8794C" w:rsidRDefault="005E7FC1" w:rsidP="00A8794C">
      <w:pPr>
        <w:spacing w:after="0" w:line="240" w:lineRule="auto"/>
      </w:pPr>
      <w:r>
        <w:rPr>
          <w:noProof/>
        </w:rPr>
        <mc:AlternateContent>
          <mc:Choice Requires="wps">
            <w:drawing>
              <wp:anchor distT="0" distB="0" distL="114300" distR="114300" simplePos="0" relativeHeight="251668480" behindDoc="0" locked="0" layoutInCell="1" allowOverlap="1">
                <wp:simplePos x="0" y="0"/>
                <wp:positionH relativeFrom="column">
                  <wp:posOffset>5758252</wp:posOffset>
                </wp:positionH>
                <wp:positionV relativeFrom="paragraph">
                  <wp:posOffset>226807</wp:posOffset>
                </wp:positionV>
                <wp:extent cx="353028" cy="243069"/>
                <wp:effectExtent l="0" t="0" r="28575" b="24130"/>
                <wp:wrapNone/>
                <wp:docPr id="22" name="Left Arrow 22"/>
                <wp:cNvGraphicFramePr/>
                <a:graphic xmlns:a="http://schemas.openxmlformats.org/drawingml/2006/main">
                  <a:graphicData uri="http://schemas.microsoft.com/office/word/2010/wordprocessingShape">
                    <wps:wsp>
                      <wps:cNvSpPr/>
                      <wps:spPr>
                        <a:xfrm>
                          <a:off x="0" y="0"/>
                          <a:ext cx="353028" cy="243069"/>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w:pict>
              <v:shapetype w14:anchorId="44001FA1"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22" o:spid="_x0000_s1026" type="#_x0000_t66" style="position:absolute;margin-left:453.4pt;margin-top:17.85pt;width:27.8pt;height:19.1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" adj="7436" fillcolor="red" strokecolor="red" strokeweight="2pt"/>
            </w:pict>
          </mc:Fallback>
        </mc:AlternateContent>
      </w:r>
      <w:r w:rsidR="00A8794C">
        <w:rPr>
          <w:noProof/>
        </w:rPr>
        <w:drawing>
          <wp:inline distT="0" distB="0" distL="0" distR="0" wp14:anchorId="25A47654" wp14:editId="315C3E52">
            <wp:extent cx="5866569" cy="1105383"/>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682" t="1999" r="585" b="2535"/>
                    <a:stretch/>
                  </pic:blipFill>
                  <pic:spPr bwMode="auto">
                    <a:xfrm>
                      <a:off x="0" y="0"/>
                      <a:ext cx="5868353" cy="1105719"/>
                    </a:xfrm>
                    <a:prstGeom prst="rect">
                      <a:avLst/>
                    </a:prstGeom>
                    <a:ln>
                      <a:noFill/>
                    </a:ln>
                    <a:extLst>
                      <a:ext uri="{53640926-AAD7-44D8-BBD7-CCE9431645EC}">
                        <a14:shadowObscured xmlns:a14="http://schemas.microsoft.com/office/drawing/2010/main"/>
                      </a:ext>
                    </a:extLst>
                  </pic:spPr>
                </pic:pic>
              </a:graphicData>
            </a:graphic>
          </wp:inline>
        </w:drawing>
      </w:r>
    </w:p>
    <w:p w:rsidR="00A8794C" w:rsidRDefault="00A8794C" w:rsidP="00A8794C">
      <w:pPr>
        <w:spacing w:after="0" w:line="240" w:lineRule="auto"/>
      </w:pPr>
    </w:p>
    <w:p w:rsidR="002859DE" w:rsidRDefault="002859DE" w:rsidP="00E3413E">
      <w:pPr>
        <w:spacing w:after="0" w:line="240" w:lineRule="auto"/>
      </w:pPr>
      <w:r>
        <w:t xml:space="preserve">To </w:t>
      </w:r>
      <w:r w:rsidRPr="00437E90">
        <w:rPr>
          <w:b/>
          <w:u w:val="single"/>
        </w:rPr>
        <w:t>add</w:t>
      </w:r>
      <w:r>
        <w:t xml:space="preserve"> new guarantor, </w:t>
      </w:r>
      <w:r w:rsidR="007C399B">
        <w:t xml:space="preserve">click on any guarantor name and then click </w:t>
      </w:r>
      <w:r>
        <w:t>the “Add New Item” button</w:t>
      </w:r>
      <w:r w:rsidR="007C399B">
        <w:t xml:space="preserve"> </w:t>
      </w:r>
      <w:r w:rsidR="005E7FC1">
        <w:t>(</w:t>
      </w:r>
      <w:r w:rsidR="005E7FC1" w:rsidRPr="00E3413E">
        <w:rPr>
          <w:color w:val="FF0000"/>
        </w:rPr>
        <w:t>red</w:t>
      </w:r>
      <w:r w:rsidR="005E7FC1" w:rsidRPr="00E3413E">
        <w:rPr>
          <w:color w:val="000000" w:themeColor="text1"/>
        </w:rPr>
        <w:t xml:space="preserve"> arrow) </w:t>
      </w:r>
      <w:r w:rsidR="007C399B" w:rsidRPr="00E3413E">
        <w:rPr>
          <w:color w:val="000000" w:themeColor="text1"/>
        </w:rPr>
        <w:t>which</w:t>
      </w:r>
      <w:r w:rsidR="007C399B">
        <w:t xml:space="preserve"> will insert a blank line that is highlighted in green.</w:t>
      </w:r>
    </w:p>
    <w:p w:rsidR="007C399B" w:rsidRDefault="007C399B" w:rsidP="00E3413E">
      <w:pPr>
        <w:pStyle w:val="ListParagraph"/>
        <w:numPr>
          <w:ilvl w:val="0"/>
          <w:numId w:val="2"/>
        </w:numPr>
        <w:spacing w:after="0" w:line="240" w:lineRule="auto"/>
      </w:pPr>
      <w:r>
        <w:t>If you accidentally insert a line, make sure that line is still highlighted in green and click “Delete Selected Item”. A pop-up window will ask “Are you sure?”</w:t>
      </w:r>
      <w:r w:rsidR="005E7FC1">
        <w:t xml:space="preserve"> </w:t>
      </w:r>
      <w:r>
        <w:t xml:space="preserve">click “Yes” button to proceed with deletion.  Note: A blank line will create an error when the form is submitted so any excess blank lines need to be deleted. </w:t>
      </w:r>
    </w:p>
    <w:p w:rsidR="00A8794C" w:rsidRPr="005D6C75" w:rsidRDefault="00A8794C" w:rsidP="00E3413E">
      <w:pPr>
        <w:pStyle w:val="ListParagraph"/>
        <w:numPr>
          <w:ilvl w:val="0"/>
          <w:numId w:val="2"/>
        </w:numPr>
        <w:spacing w:after="0" w:line="240" w:lineRule="auto"/>
      </w:pPr>
      <w:r>
        <w:t xml:space="preserve">All fields with </w:t>
      </w:r>
      <w:r>
        <w:rPr>
          <w:color w:val="FF0000"/>
        </w:rPr>
        <w:t>red</w:t>
      </w:r>
      <w:r>
        <w:rPr>
          <w:color w:val="000000" w:themeColor="text1"/>
        </w:rPr>
        <w:t xml:space="preserve"> font are required. </w:t>
      </w:r>
    </w:p>
    <w:p w:rsidR="005D6C75" w:rsidRPr="00A8794C" w:rsidRDefault="005D6C75" w:rsidP="00E3413E">
      <w:pPr>
        <w:pStyle w:val="ListParagraph"/>
        <w:numPr>
          <w:ilvl w:val="0"/>
          <w:numId w:val="2"/>
        </w:numPr>
        <w:spacing w:after="0" w:line="240" w:lineRule="auto"/>
      </w:pPr>
      <w:r>
        <w:rPr>
          <w:color w:val="000000" w:themeColor="text1"/>
        </w:rPr>
        <w:t xml:space="preserve">Customize Guarantor Plan: No if new guarantor for client. Yes, if client has already had </w:t>
      </w:r>
      <w:r w:rsidR="008C3F9C">
        <w:rPr>
          <w:color w:val="000000" w:themeColor="text1"/>
        </w:rPr>
        <w:t xml:space="preserve">the same guarantor. See page 5 </w:t>
      </w:r>
      <w:r>
        <w:rPr>
          <w:color w:val="000000" w:themeColor="text1"/>
        </w:rPr>
        <w:t xml:space="preserve">for instructions on how to customize guarantor plan. </w:t>
      </w:r>
    </w:p>
    <w:p w:rsidR="00A8794C" w:rsidRDefault="00A8794C" w:rsidP="00E3413E">
      <w:pPr>
        <w:pStyle w:val="ListParagraph"/>
        <w:numPr>
          <w:ilvl w:val="0"/>
          <w:numId w:val="2"/>
        </w:numPr>
        <w:spacing w:after="0" w:line="240" w:lineRule="auto"/>
        <w:rPr>
          <w:color w:val="000000" w:themeColor="text1"/>
        </w:rPr>
      </w:pPr>
      <w:r w:rsidRPr="005E7FC1">
        <w:rPr>
          <w:color w:val="000000" w:themeColor="text1"/>
        </w:rPr>
        <w:t xml:space="preserve">Ensure that the fields for </w:t>
      </w:r>
      <w:r w:rsidRPr="005E7FC1">
        <w:rPr>
          <w:color w:val="FF0000"/>
        </w:rPr>
        <w:t xml:space="preserve">“Subscriber Assignment of Benefits, Coordination of Benefits, </w:t>
      </w:r>
      <w:r w:rsidRPr="005E7FC1">
        <w:rPr>
          <w:color w:val="000000" w:themeColor="text1"/>
        </w:rPr>
        <w:t>and</w:t>
      </w:r>
      <w:r w:rsidRPr="005E7FC1">
        <w:rPr>
          <w:color w:val="FF0000"/>
        </w:rPr>
        <w:t xml:space="preserve"> Subscriber Release of Info</w:t>
      </w:r>
      <w:r w:rsidR="005E7FC1" w:rsidRPr="005E7FC1">
        <w:rPr>
          <w:b/>
          <w:color w:val="FF0000"/>
        </w:rPr>
        <w:t xml:space="preserve"> </w:t>
      </w:r>
      <w:r w:rsidR="005E7FC1" w:rsidRPr="005E7FC1">
        <w:rPr>
          <w:color w:val="000000" w:themeColor="text1"/>
        </w:rPr>
        <w:t>(</w:t>
      </w:r>
      <w:r w:rsidR="005E7FC1" w:rsidRPr="005E7FC1">
        <w:rPr>
          <w:color w:val="0070C0"/>
        </w:rPr>
        <w:t>blue</w:t>
      </w:r>
      <w:r w:rsidR="005E7FC1" w:rsidRPr="005E7FC1">
        <w:rPr>
          <w:color w:val="000000" w:themeColor="text1"/>
        </w:rPr>
        <w:t xml:space="preserve"> arrow</w:t>
      </w:r>
      <w:r w:rsidR="005E7FC1">
        <w:rPr>
          <w:color w:val="000000" w:themeColor="text1"/>
        </w:rPr>
        <w:t xml:space="preserve"> below</w:t>
      </w:r>
      <w:r w:rsidR="005E7FC1" w:rsidRPr="005E7FC1">
        <w:rPr>
          <w:color w:val="000000" w:themeColor="text1"/>
        </w:rPr>
        <w:t>)</w:t>
      </w:r>
      <w:r w:rsidRPr="00A8794C">
        <w:rPr>
          <w:b/>
          <w:color w:val="000000" w:themeColor="text1"/>
        </w:rPr>
        <w:t xml:space="preserve"> </w:t>
      </w:r>
      <w:r w:rsidRPr="005E7FC1">
        <w:rPr>
          <w:color w:val="000000" w:themeColor="text1"/>
        </w:rPr>
        <w:t xml:space="preserve">are all checked </w:t>
      </w:r>
      <w:r w:rsidRPr="005E7FC1">
        <w:rPr>
          <w:color w:val="FF0000"/>
        </w:rPr>
        <w:t xml:space="preserve">“Yes” </w:t>
      </w:r>
      <w:r w:rsidRPr="005E7FC1">
        <w:rPr>
          <w:color w:val="000000" w:themeColor="text1"/>
        </w:rPr>
        <w:t xml:space="preserve">otherwise it will impact claiming. </w:t>
      </w:r>
    </w:p>
    <w:p w:rsidR="00DC12EC" w:rsidRDefault="007F0075" w:rsidP="00E3413E">
      <w:pPr>
        <w:pStyle w:val="ListParagraph"/>
        <w:numPr>
          <w:ilvl w:val="0"/>
          <w:numId w:val="2"/>
        </w:numPr>
        <w:spacing w:after="0" w:line="240" w:lineRule="auto"/>
        <w:rPr>
          <w:b/>
          <w:i/>
          <w:color w:val="000000" w:themeColor="text1"/>
        </w:rPr>
      </w:pPr>
      <w:r w:rsidRPr="007F0075">
        <w:rPr>
          <w:b/>
          <w:i/>
          <w:color w:val="000000" w:themeColor="text1"/>
        </w:rPr>
        <w:t>NOTE</w:t>
      </w:r>
      <w:r w:rsidR="00DC12EC">
        <w:rPr>
          <w:b/>
          <w:i/>
          <w:color w:val="000000" w:themeColor="text1"/>
        </w:rPr>
        <w:t>S</w:t>
      </w:r>
      <w:r w:rsidRPr="007F0075">
        <w:rPr>
          <w:b/>
          <w:i/>
          <w:color w:val="000000" w:themeColor="text1"/>
        </w:rPr>
        <w:t>:</w:t>
      </w:r>
    </w:p>
    <w:p w:rsidR="007F0075" w:rsidRDefault="007F0075" w:rsidP="00DC12EC">
      <w:pPr>
        <w:pStyle w:val="ListParagraph"/>
        <w:numPr>
          <w:ilvl w:val="1"/>
          <w:numId w:val="2"/>
        </w:numPr>
        <w:spacing w:after="0" w:line="240" w:lineRule="auto"/>
        <w:rPr>
          <w:b/>
          <w:i/>
          <w:color w:val="000000" w:themeColor="text1"/>
        </w:rPr>
      </w:pPr>
      <w:r w:rsidRPr="007F0075">
        <w:rPr>
          <w:b/>
          <w:i/>
          <w:color w:val="000000" w:themeColor="text1"/>
        </w:rPr>
        <w:t xml:space="preserve"> If </w:t>
      </w:r>
      <w:r w:rsidR="00DC12EC">
        <w:rPr>
          <w:b/>
          <w:i/>
          <w:color w:val="000000" w:themeColor="text1"/>
        </w:rPr>
        <w:t xml:space="preserve">the </w:t>
      </w:r>
      <w:r w:rsidRPr="007F0075">
        <w:rPr>
          <w:b/>
          <w:i/>
          <w:color w:val="000000" w:themeColor="text1"/>
        </w:rPr>
        <w:t>guarantor ha</w:t>
      </w:r>
      <w:r w:rsidR="00DC12EC">
        <w:rPr>
          <w:b/>
          <w:i/>
          <w:color w:val="000000" w:themeColor="text1"/>
        </w:rPr>
        <w:t>s</w:t>
      </w:r>
      <w:r w:rsidRPr="007F0075">
        <w:rPr>
          <w:b/>
          <w:i/>
          <w:color w:val="000000" w:themeColor="text1"/>
        </w:rPr>
        <w:t xml:space="preserve"> previous</w:t>
      </w:r>
      <w:r w:rsidR="00DC12EC">
        <w:rPr>
          <w:b/>
          <w:i/>
          <w:color w:val="000000" w:themeColor="text1"/>
        </w:rPr>
        <w:t>ly been set up with</w:t>
      </w:r>
      <w:r w:rsidRPr="007F0075">
        <w:rPr>
          <w:b/>
          <w:i/>
          <w:color w:val="000000" w:themeColor="text1"/>
        </w:rPr>
        <w:t xml:space="preserve"> coverage for </w:t>
      </w:r>
      <w:r w:rsidR="00DC12EC">
        <w:rPr>
          <w:b/>
          <w:i/>
          <w:color w:val="000000" w:themeColor="text1"/>
        </w:rPr>
        <w:t xml:space="preserve">the </w:t>
      </w:r>
      <w:r w:rsidRPr="007F0075">
        <w:rPr>
          <w:b/>
          <w:i/>
          <w:color w:val="000000" w:themeColor="text1"/>
        </w:rPr>
        <w:t xml:space="preserve">client, </w:t>
      </w:r>
      <w:r w:rsidR="00DC12EC">
        <w:rPr>
          <w:b/>
          <w:i/>
          <w:color w:val="000000" w:themeColor="text1"/>
        </w:rPr>
        <w:t>you</w:t>
      </w:r>
      <w:r w:rsidR="00DD593E">
        <w:rPr>
          <w:b/>
          <w:i/>
          <w:color w:val="000000" w:themeColor="text1"/>
        </w:rPr>
        <w:t xml:space="preserve"> </w:t>
      </w:r>
      <w:r w:rsidRPr="007F0075">
        <w:rPr>
          <w:b/>
          <w:i/>
          <w:color w:val="000000" w:themeColor="text1"/>
        </w:rPr>
        <w:t>cannot insert</w:t>
      </w:r>
      <w:r w:rsidR="00DC12EC">
        <w:rPr>
          <w:b/>
          <w:i/>
          <w:color w:val="000000" w:themeColor="text1"/>
        </w:rPr>
        <w:t xml:space="preserve"> the same guarantor</w:t>
      </w:r>
      <w:r w:rsidRPr="007F0075">
        <w:rPr>
          <w:b/>
          <w:i/>
          <w:color w:val="000000" w:themeColor="text1"/>
        </w:rPr>
        <w:t xml:space="preserve"> as a new guarantor again. </w:t>
      </w:r>
      <w:r w:rsidR="00DC12EC">
        <w:rPr>
          <w:b/>
          <w:i/>
          <w:color w:val="000000" w:themeColor="text1"/>
        </w:rPr>
        <w:t>You will need to process as</w:t>
      </w:r>
      <w:r w:rsidRPr="007F0075">
        <w:rPr>
          <w:b/>
          <w:i/>
          <w:color w:val="000000" w:themeColor="text1"/>
        </w:rPr>
        <w:t xml:space="preserve"> an </w:t>
      </w:r>
      <w:r w:rsidR="00DC12EC">
        <w:rPr>
          <w:b/>
          <w:i/>
          <w:color w:val="000000" w:themeColor="text1"/>
        </w:rPr>
        <w:t>“</w:t>
      </w:r>
      <w:r w:rsidRPr="007F0075">
        <w:rPr>
          <w:b/>
          <w:i/>
          <w:color w:val="000000" w:themeColor="text1"/>
        </w:rPr>
        <w:t>edit</w:t>
      </w:r>
      <w:r w:rsidR="00DC12EC">
        <w:rPr>
          <w:b/>
          <w:i/>
          <w:color w:val="000000" w:themeColor="text1"/>
        </w:rPr>
        <w:t>”</w:t>
      </w:r>
      <w:r w:rsidRPr="007F0075">
        <w:rPr>
          <w:b/>
          <w:i/>
          <w:color w:val="000000" w:themeColor="text1"/>
        </w:rPr>
        <w:t xml:space="preserve"> and Customize Guarantor Plan</w:t>
      </w:r>
      <w:r w:rsidR="00DC12EC">
        <w:rPr>
          <w:b/>
          <w:i/>
          <w:color w:val="000000" w:themeColor="text1"/>
        </w:rPr>
        <w:t xml:space="preserve"> to capture the prior effective and expiration dates</w:t>
      </w:r>
      <w:r w:rsidRPr="007F0075">
        <w:rPr>
          <w:b/>
          <w:i/>
          <w:color w:val="000000" w:themeColor="text1"/>
        </w:rPr>
        <w:t xml:space="preserve">. </w:t>
      </w:r>
      <w:r w:rsidR="00DC12EC">
        <w:rPr>
          <w:b/>
          <w:i/>
          <w:color w:val="000000" w:themeColor="text1"/>
        </w:rPr>
        <w:t xml:space="preserve">See page 6 of this guide. </w:t>
      </w:r>
    </w:p>
    <w:p w:rsidR="00DC12EC" w:rsidRDefault="00DC12EC" w:rsidP="00DC12EC">
      <w:pPr>
        <w:pStyle w:val="ListParagraph"/>
        <w:numPr>
          <w:ilvl w:val="1"/>
          <w:numId w:val="2"/>
        </w:numPr>
        <w:spacing w:after="0" w:line="240" w:lineRule="auto"/>
        <w:rPr>
          <w:b/>
          <w:i/>
          <w:color w:val="000000" w:themeColor="text1"/>
          <w:u w:val="single"/>
        </w:rPr>
      </w:pPr>
      <w:r>
        <w:rPr>
          <w:b/>
          <w:i/>
          <w:color w:val="000000" w:themeColor="text1"/>
        </w:rPr>
        <w:t>For t</w:t>
      </w:r>
      <w:r w:rsidR="00DD593E">
        <w:rPr>
          <w:b/>
          <w:i/>
          <w:color w:val="000000" w:themeColor="text1"/>
        </w:rPr>
        <w:t>he fields related to subscriber and</w:t>
      </w:r>
      <w:r>
        <w:rPr>
          <w:b/>
          <w:i/>
          <w:color w:val="000000" w:themeColor="text1"/>
        </w:rPr>
        <w:t xml:space="preserve"> if the subscriber is the client, the system will pull forward their address information from client demographics. If the subscriber is someone else</w:t>
      </w:r>
      <w:r w:rsidRPr="00DD593E">
        <w:rPr>
          <w:b/>
          <w:i/>
          <w:color w:val="000000" w:themeColor="text1"/>
          <w:u w:val="single"/>
        </w:rPr>
        <w:t xml:space="preserve">, you will need to enter their information here, even if their address is the same as the client. </w:t>
      </w:r>
    </w:p>
    <w:p w:rsidR="00DD593E" w:rsidRPr="00DD593E" w:rsidRDefault="00DD593E" w:rsidP="00DC12EC">
      <w:pPr>
        <w:pStyle w:val="ListParagraph"/>
        <w:numPr>
          <w:ilvl w:val="1"/>
          <w:numId w:val="2"/>
        </w:numPr>
        <w:spacing w:after="0" w:line="240" w:lineRule="auto"/>
        <w:rPr>
          <w:b/>
          <w:i/>
          <w:color w:val="000000" w:themeColor="text1"/>
          <w:u w:val="single"/>
        </w:rPr>
      </w:pPr>
      <w:r>
        <w:rPr>
          <w:b/>
          <w:i/>
          <w:color w:val="000000" w:themeColor="text1"/>
        </w:rPr>
        <w:t xml:space="preserve">When a client has a payee/responsible party, their name needs to be entered as the subscriber for a Self-Pay guarantor so the bill will print with the payee name. </w:t>
      </w:r>
    </w:p>
    <w:p w:rsidR="00A8794C" w:rsidRDefault="00A8794C" w:rsidP="005E7FC1">
      <w:pPr>
        <w:pStyle w:val="ListParagraph"/>
        <w:spacing w:after="0" w:line="240" w:lineRule="auto"/>
        <w:ind w:left="1440"/>
      </w:pPr>
    </w:p>
    <w:p w:rsidR="005E7FC1" w:rsidRDefault="00E62BDA" w:rsidP="005E7FC1">
      <w:pPr>
        <w:spacing w:after="0" w:line="240" w:lineRule="auto"/>
      </w:pPr>
      <w:r>
        <w:rPr>
          <w:noProof/>
        </w:rPr>
        <w:lastRenderedPageBreak/>
        <mc:AlternateContent>
          <mc:Choice Requires="wps">
            <w:drawing>
              <wp:anchor distT="0" distB="0" distL="114300" distR="114300" simplePos="0" relativeHeight="251682816" behindDoc="0" locked="0" layoutInCell="1" allowOverlap="1">
                <wp:simplePos x="0" y="0"/>
                <wp:positionH relativeFrom="column">
                  <wp:posOffset>247650</wp:posOffset>
                </wp:positionH>
                <wp:positionV relativeFrom="paragraph">
                  <wp:posOffset>210185</wp:posOffset>
                </wp:positionV>
                <wp:extent cx="864870" cy="76200"/>
                <wp:effectExtent l="0" t="0" r="11430" b="19050"/>
                <wp:wrapNone/>
                <wp:docPr id="38" name="Rectangle 38"/>
                <wp:cNvGraphicFramePr/>
                <a:graphic xmlns:a="http://schemas.openxmlformats.org/drawingml/2006/main">
                  <a:graphicData uri="http://schemas.microsoft.com/office/word/2010/wordprocessingShape">
                    <wps:wsp>
                      <wps:cNvSpPr/>
                      <wps:spPr>
                        <a:xfrm>
                          <a:off x="0" y="0"/>
                          <a:ext cx="864870" cy="7620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rect w14:anchorId="013F5378" id="Rectangle 38" o:spid="_x0000_s1026" style="position:absolute;margin-left:19.5pt;margin-top:16.55pt;width:68.1pt;height: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" fillcolor="black [3200]" strokecolor="black [1600]" strokeweight="2pt"/>
            </w:pict>
          </mc:Fallback>
        </mc:AlternateContent>
      </w:r>
      <w:r w:rsidR="00437E90">
        <w:rPr>
          <w:noProof/>
        </w:rPr>
        <mc:AlternateContent>
          <mc:Choice Requires="wps">
            <w:drawing>
              <wp:anchor distT="0" distB="0" distL="114300" distR="114300" simplePos="0" relativeHeight="251672576" behindDoc="0" locked="0" layoutInCell="1" allowOverlap="1" wp14:anchorId="7A4523D3" wp14:editId="497C61D8">
                <wp:simplePos x="0" y="0"/>
                <wp:positionH relativeFrom="leftMargin">
                  <wp:align>right</wp:align>
                </wp:positionH>
                <wp:positionV relativeFrom="paragraph">
                  <wp:posOffset>553720</wp:posOffset>
                </wp:positionV>
                <wp:extent cx="353028" cy="243069"/>
                <wp:effectExtent l="0" t="0" r="28575" b="24130"/>
                <wp:wrapNone/>
                <wp:docPr id="26" name="Left Arrow 26"/>
                <wp:cNvGraphicFramePr/>
                <a:graphic xmlns:a="http://schemas.openxmlformats.org/drawingml/2006/main">
                  <a:graphicData uri="http://schemas.microsoft.com/office/word/2010/wordprocessingShape">
                    <wps:wsp>
                      <wps:cNvSpPr/>
                      <wps:spPr>
                        <a:xfrm rot="10800000">
                          <a:off x="0" y="0"/>
                          <a:ext cx="353028" cy="243069"/>
                        </a:xfrm>
                        <a:prstGeom prst="leftArrow">
                          <a:avLst/>
                        </a:prstGeom>
                        <a:solidFill>
                          <a:srgbClr val="7030A0"/>
                        </a:solidFill>
                        <a:ln w="25400" cap="flat" cmpd="sng" algn="ctr">
                          <a:solidFill>
                            <a:srgbClr val="7030A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w:pict>
              <v:shapetype w14:anchorId="2B59E6D9"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26" o:spid="_x0000_s1026" type="#_x0000_t66" style="position:absolute;margin-left:-23.4pt;margin-top:43.6pt;width:27.8pt;height:19.15pt;rotation:180;z-index:251672576;visibility:visible;mso-wrap-style:square;mso-wrap-distance-left:9pt;mso-wrap-distance-top:0;mso-wrap-distance-right:9pt;mso-wrap-distance-bottom:0;mso-position-horizontal:right;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" adj="7436" fillcolor="#7030a0" strokecolor="#7030a0" strokeweight="2pt">
                <w10:wrap anchorx="margin"/>
              </v:shape>
            </w:pict>
          </mc:Fallback>
        </mc:AlternateContent>
      </w:r>
      <w:r w:rsidR="00437E90">
        <w:rPr>
          <w:noProof/>
        </w:rPr>
        <mc:AlternateContent>
          <mc:Choice Requires="wps">
            <w:drawing>
              <wp:anchor distT="0" distB="0" distL="114300" distR="114300" simplePos="0" relativeHeight="251670528" behindDoc="0" locked="0" layoutInCell="1" allowOverlap="1" wp14:anchorId="0D2616C5" wp14:editId="094444FC">
                <wp:simplePos x="0" y="0"/>
                <wp:positionH relativeFrom="column">
                  <wp:posOffset>2112010</wp:posOffset>
                </wp:positionH>
                <wp:positionV relativeFrom="paragraph">
                  <wp:posOffset>2632075</wp:posOffset>
                </wp:positionV>
                <wp:extent cx="353028" cy="243069"/>
                <wp:effectExtent l="0" t="0" r="28575" b="24130"/>
                <wp:wrapNone/>
                <wp:docPr id="25" name="Left Arrow 25"/>
                <wp:cNvGraphicFramePr/>
                <a:graphic xmlns:a="http://schemas.openxmlformats.org/drawingml/2006/main">
                  <a:graphicData uri="http://schemas.microsoft.com/office/word/2010/wordprocessingShape">
                    <wps:wsp>
                      <wps:cNvSpPr/>
                      <wps:spPr>
                        <a:xfrm>
                          <a:off x="0" y="0"/>
                          <a:ext cx="353028" cy="243069"/>
                        </a:xfrm>
                        <a:prstGeom prst="leftArrow">
                          <a:avLst/>
                        </a:prstGeom>
                        <a:solidFill>
                          <a:srgbClr val="0070C0"/>
                        </a:solidFill>
                        <a:ln w="25400" cap="flat" cmpd="sng" algn="ctr">
                          <a:solidFill>
                            <a:srgbClr val="0070C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w:pict>
              <v:shape w14:anchorId="15B94E93" id="Left Arrow 25" o:spid="_x0000_s1026" type="#_x0000_t66" style="position:absolute;margin-left:166.3pt;margin-top:207.25pt;width:27.8pt;height:19.1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" adj="7436" fillcolor="#0070c0" strokecolor="#0070c0" strokeweight="2pt"/>
            </w:pict>
          </mc:Fallback>
        </mc:AlternateContent>
      </w:r>
      <w:r w:rsidR="00B774EC">
        <w:rPr>
          <w:noProof/>
        </w:rPr>
        <mc:AlternateContent>
          <mc:Choice Requires="wps">
            <w:drawing>
              <wp:anchor distT="0" distB="0" distL="114300" distR="114300" simplePos="0" relativeHeight="251683840" behindDoc="0" locked="0" layoutInCell="1" allowOverlap="1">
                <wp:simplePos x="0" y="0"/>
                <wp:positionH relativeFrom="column">
                  <wp:posOffset>300942</wp:posOffset>
                </wp:positionH>
                <wp:positionV relativeFrom="paragraph">
                  <wp:posOffset>299495</wp:posOffset>
                </wp:positionV>
                <wp:extent cx="347240" cy="75235"/>
                <wp:effectExtent l="0" t="0" r="15240" b="20320"/>
                <wp:wrapNone/>
                <wp:docPr id="39" name="Rectangle 39"/>
                <wp:cNvGraphicFramePr/>
                <a:graphic xmlns:a="http://schemas.openxmlformats.org/drawingml/2006/main">
                  <a:graphicData uri="http://schemas.microsoft.com/office/word/2010/wordprocessingShape">
                    <wps:wsp>
                      <wps:cNvSpPr/>
                      <wps:spPr>
                        <a:xfrm>
                          <a:off x="0" y="0"/>
                          <a:ext cx="347240" cy="7523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w:pict>
              <v:rect w14:anchorId="3FB6E69F" id="Rectangle 39" o:spid="_x0000_s1026" style="position:absolute;margin-left:23.7pt;margin-top:23.6pt;width:27.35pt;height:5.9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" fillcolor="black [3200]" strokecolor="black [1600]" strokeweight="2pt"/>
            </w:pict>
          </mc:Fallback>
        </mc:AlternateContent>
      </w:r>
      <w:r w:rsidR="005E7FC1">
        <w:rPr>
          <w:noProof/>
        </w:rPr>
        <w:drawing>
          <wp:inline distT="0" distB="0" distL="0" distR="0" wp14:anchorId="36F053D4" wp14:editId="7AD3340B">
            <wp:extent cx="5941060" cy="3638550"/>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005180" cy="3677820"/>
                    </a:xfrm>
                    <a:prstGeom prst="rect">
                      <a:avLst/>
                    </a:prstGeom>
                  </pic:spPr>
                </pic:pic>
              </a:graphicData>
            </a:graphic>
          </wp:inline>
        </w:drawing>
      </w:r>
    </w:p>
    <w:p w:rsidR="005E7FC1" w:rsidRDefault="005E7FC1" w:rsidP="005E7FC1">
      <w:pPr>
        <w:pStyle w:val="ListParagraph"/>
        <w:spacing w:after="0" w:line="240" w:lineRule="auto"/>
      </w:pPr>
    </w:p>
    <w:p w:rsidR="005E7FC1" w:rsidRPr="0035252D" w:rsidRDefault="005E7FC1" w:rsidP="00E3413E">
      <w:pPr>
        <w:pStyle w:val="ListParagraph"/>
        <w:numPr>
          <w:ilvl w:val="0"/>
          <w:numId w:val="4"/>
        </w:numPr>
        <w:spacing w:after="0" w:line="240" w:lineRule="auto"/>
      </w:pPr>
      <w:r w:rsidRPr="00E3413E">
        <w:rPr>
          <w:color w:val="000000" w:themeColor="text1"/>
        </w:rPr>
        <w:t>After completing the required fields you must go back to the “Financial Eligibility” section of the form to re-order the guarantors before submitting to save the changes. Click on Financial Eligibility in the form menu on the left (</w:t>
      </w:r>
      <w:r w:rsidRPr="00E3413E">
        <w:rPr>
          <w:color w:val="7030A0"/>
        </w:rPr>
        <w:t>purple</w:t>
      </w:r>
      <w:r w:rsidRPr="00E3413E">
        <w:rPr>
          <w:color w:val="000000" w:themeColor="text1"/>
        </w:rPr>
        <w:t xml:space="preserve"> arrow)</w:t>
      </w:r>
    </w:p>
    <w:p w:rsidR="005E7FC1" w:rsidRDefault="00437E90" w:rsidP="005E7FC1">
      <w:pPr>
        <w:spacing w:after="0" w:line="240" w:lineRule="auto"/>
      </w:pPr>
      <w:r>
        <w:rPr>
          <w:noProof/>
        </w:rPr>
        <mc:AlternateContent>
          <mc:Choice Requires="wps">
            <w:drawing>
              <wp:anchor distT="0" distB="0" distL="114300" distR="114300" simplePos="0" relativeHeight="251673600" behindDoc="0" locked="0" layoutInCell="1" allowOverlap="1">
                <wp:simplePos x="0" y="0"/>
                <wp:positionH relativeFrom="column">
                  <wp:posOffset>50800</wp:posOffset>
                </wp:positionH>
                <wp:positionV relativeFrom="paragraph">
                  <wp:posOffset>1891665</wp:posOffset>
                </wp:positionV>
                <wp:extent cx="593725" cy="873125"/>
                <wp:effectExtent l="0" t="25400" r="47625" b="47625"/>
                <wp:wrapNone/>
                <wp:docPr id="27" name="Down Arrow 27"/>
                <wp:cNvGraphicFramePr/>
                <a:graphic xmlns:a="http://schemas.openxmlformats.org/drawingml/2006/main">
                  <a:graphicData uri="http://schemas.microsoft.com/office/word/2010/wordprocessingShape">
                    <wps:wsp>
                      <wps:cNvSpPr/>
                      <wps:spPr>
                        <a:xfrm rot="16200000">
                          <a:off x="0" y="0"/>
                          <a:ext cx="593725" cy="873125"/>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type w14:anchorId="73B6F44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7" o:spid="_x0000_s1026" type="#_x0000_t67" style="position:absolute;margin-left:4pt;margin-top:148.95pt;width:46.75pt;height:68.75pt;rotation:-9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" adj="14256" fillcolor="red" strokecolor="red" strokeweight="2pt"/>
            </w:pict>
          </mc:Fallback>
        </mc:AlternateContent>
      </w:r>
      <w:r w:rsidR="00A93660">
        <w:rPr>
          <w:noProof/>
        </w:rPr>
        <mc:AlternateContent>
          <mc:Choice Requires="wps">
            <w:drawing>
              <wp:anchor distT="0" distB="0" distL="114300" distR="114300" simplePos="0" relativeHeight="251687936" behindDoc="0" locked="0" layoutInCell="1" allowOverlap="1">
                <wp:simplePos x="0" y="0"/>
                <wp:positionH relativeFrom="column">
                  <wp:posOffset>3431894</wp:posOffset>
                </wp:positionH>
                <wp:positionV relativeFrom="paragraph">
                  <wp:posOffset>496924</wp:posOffset>
                </wp:positionV>
                <wp:extent cx="405114" cy="63660"/>
                <wp:effectExtent l="0" t="0" r="14605" b="12700"/>
                <wp:wrapNone/>
                <wp:docPr id="43" name="Rectangle 43"/>
                <wp:cNvGraphicFramePr/>
                <a:graphic xmlns:a="http://schemas.openxmlformats.org/drawingml/2006/main">
                  <a:graphicData uri="http://schemas.microsoft.com/office/word/2010/wordprocessingShape">
                    <wps:wsp>
                      <wps:cNvSpPr/>
                      <wps:spPr>
                        <a:xfrm>
                          <a:off x="0" y="0"/>
                          <a:ext cx="405114" cy="6366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rect w14:anchorId="4C7321C5" id="Rectangle 43" o:spid="_x0000_s1026" style="position:absolute;margin-left:270.25pt;margin-top:39.15pt;width:31.9pt;height: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" fillcolor="black [3200]" strokecolor="black [1600]" strokeweight="2pt"/>
            </w:pict>
          </mc:Fallback>
        </mc:AlternateContent>
      </w:r>
      <w:r w:rsidR="005E7FC1">
        <w:rPr>
          <w:noProof/>
        </w:rPr>
        <w:drawing>
          <wp:inline distT="0" distB="0" distL="0" distR="0" wp14:anchorId="2280C3A2" wp14:editId="6A0D8A92">
            <wp:extent cx="5856284" cy="311359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11683" r="35631"/>
                    <a:stretch/>
                  </pic:blipFill>
                  <pic:spPr bwMode="auto">
                    <a:xfrm>
                      <a:off x="0" y="0"/>
                      <a:ext cx="5915479" cy="3145062"/>
                    </a:xfrm>
                    <a:prstGeom prst="rect">
                      <a:avLst/>
                    </a:prstGeom>
                    <a:ln>
                      <a:noFill/>
                    </a:ln>
                    <a:extLst>
                      <a:ext uri="{53640926-AAD7-44D8-BBD7-CCE9431645EC}">
                        <a14:shadowObscured xmlns:a14="http://schemas.microsoft.com/office/drawing/2010/main"/>
                      </a:ext>
                    </a:extLst>
                  </pic:spPr>
                </pic:pic>
              </a:graphicData>
            </a:graphic>
          </wp:inline>
        </w:drawing>
      </w:r>
    </w:p>
    <w:p w:rsidR="005E7FC1" w:rsidRPr="00E3413E" w:rsidRDefault="00E3413E" w:rsidP="00E3413E">
      <w:pPr>
        <w:pStyle w:val="ListParagraph"/>
        <w:numPr>
          <w:ilvl w:val="0"/>
          <w:numId w:val="3"/>
        </w:numPr>
        <w:spacing w:after="0" w:line="240" w:lineRule="auto"/>
      </w:pPr>
      <w:r>
        <w:t xml:space="preserve">Select the guarantors in the correct billing order from the drop down menu for each Guarantor line in </w:t>
      </w:r>
      <w:r>
        <w:rPr>
          <w:color w:val="FF0000"/>
        </w:rPr>
        <w:t>red</w:t>
      </w:r>
      <w:r>
        <w:rPr>
          <w:color w:val="000000" w:themeColor="text1"/>
        </w:rPr>
        <w:t xml:space="preserve"> font. </w:t>
      </w:r>
    </w:p>
    <w:p w:rsidR="00437E90" w:rsidRDefault="00E3413E" w:rsidP="00BC68D2">
      <w:pPr>
        <w:pStyle w:val="ListParagraph"/>
        <w:numPr>
          <w:ilvl w:val="0"/>
          <w:numId w:val="3"/>
        </w:numPr>
        <w:spacing w:after="0" w:line="240" w:lineRule="auto"/>
      </w:pPr>
      <w:r>
        <w:t xml:space="preserve">Click Submit button on the left in the form menu to save changes. </w:t>
      </w:r>
    </w:p>
    <w:p w:rsidR="00BC68D2" w:rsidRDefault="00BC68D2" w:rsidP="00BC68D2">
      <w:pPr>
        <w:spacing w:after="0" w:line="240" w:lineRule="auto"/>
        <w:rPr>
          <w:b/>
        </w:rPr>
      </w:pPr>
      <w:r w:rsidRPr="00BC68D2">
        <w:rPr>
          <w:b/>
          <w:highlight w:val="yellow"/>
        </w:rPr>
        <w:lastRenderedPageBreak/>
        <w:t>*If a Medi-Cal guarantor is added, see Avatar Guide: Real Time Inquiry (270) Request for steps to run Medi-Cal eligibility inquiry.</w:t>
      </w:r>
    </w:p>
    <w:p w:rsidR="00BC68D2" w:rsidRPr="00BC68D2" w:rsidRDefault="00BC68D2" w:rsidP="00BC68D2">
      <w:pPr>
        <w:spacing w:after="0" w:line="240" w:lineRule="auto"/>
        <w:rPr>
          <w:b/>
        </w:rPr>
      </w:pPr>
      <w:r>
        <w:rPr>
          <w:b/>
        </w:rPr>
        <w:t xml:space="preserve"> </w:t>
      </w:r>
      <w:r w:rsidRPr="00BC68D2">
        <w:rPr>
          <w:b/>
        </w:rPr>
        <w:t xml:space="preserve"> </w:t>
      </w:r>
    </w:p>
    <w:p w:rsidR="00437E90" w:rsidRPr="00E62BDA" w:rsidRDefault="00E62BDA" w:rsidP="00BC68D2">
      <w:pPr>
        <w:pStyle w:val="ListParagraph"/>
        <w:spacing w:after="0" w:line="240" w:lineRule="auto"/>
        <w:ind w:left="0"/>
        <w:rPr>
          <w:b/>
        </w:rPr>
      </w:pPr>
      <w:r w:rsidRPr="00E62BDA">
        <w:rPr>
          <w:b/>
        </w:rPr>
        <w:t>Update Liability must be done every time a change is made to guarantor</w:t>
      </w:r>
      <w:r w:rsidR="008C3F9C">
        <w:rPr>
          <w:b/>
        </w:rPr>
        <w:t>(s)</w:t>
      </w:r>
      <w:r w:rsidRPr="00E62BDA">
        <w:rPr>
          <w:b/>
        </w:rPr>
        <w:t xml:space="preserve">. This action resets the system for billing and claiming purposes. </w:t>
      </w:r>
      <w:r>
        <w:rPr>
          <w:b/>
        </w:rPr>
        <w:t xml:space="preserve">See page 6 for Update Liability instructions. </w:t>
      </w:r>
    </w:p>
    <w:p w:rsidR="005E7FC1" w:rsidRDefault="005E7FC1" w:rsidP="00BC68D2">
      <w:pPr>
        <w:spacing w:after="0" w:line="240" w:lineRule="auto"/>
      </w:pPr>
    </w:p>
    <w:p w:rsidR="007C399B" w:rsidRDefault="007C399B" w:rsidP="00BC68D2">
      <w:pPr>
        <w:spacing w:after="0" w:line="240" w:lineRule="auto"/>
      </w:pPr>
      <w:r>
        <w:t xml:space="preserve">To </w:t>
      </w:r>
      <w:r w:rsidRPr="00437E90">
        <w:rPr>
          <w:b/>
          <w:u w:val="single"/>
        </w:rPr>
        <w:t>edit</w:t>
      </w:r>
      <w:r>
        <w:t xml:space="preserve"> a guarantor</w:t>
      </w:r>
      <w:r w:rsidR="00035D43">
        <w:t xml:space="preserve"> which includes expiring the guarantor coverage</w:t>
      </w:r>
      <w:r w:rsidR="00DC12EC">
        <w:t>, updating a subscriber’s information/address</w:t>
      </w:r>
      <w:r>
        <w:t xml:space="preserve">, </w:t>
      </w:r>
      <w:r w:rsidR="00DC12EC">
        <w:t xml:space="preserve">and adding a payee for a Self-Pay guarantor, </w:t>
      </w:r>
      <w:r>
        <w:t>click on the guarantor name and then the “Edit Selected Item” button or alternatively you can double click on the guarantor name and it will select the edit button for you.</w:t>
      </w:r>
    </w:p>
    <w:p w:rsidR="007F0075" w:rsidRDefault="007F0075" w:rsidP="00E3413E">
      <w:pPr>
        <w:spacing w:after="0" w:line="240" w:lineRule="auto"/>
        <w:rPr>
          <w:noProof/>
        </w:rPr>
      </w:pPr>
    </w:p>
    <w:p w:rsidR="007F0075" w:rsidRDefault="007F0075" w:rsidP="00E3413E">
      <w:pPr>
        <w:spacing w:after="0" w:line="240" w:lineRule="auto"/>
      </w:pPr>
      <w:r>
        <w:rPr>
          <w:noProof/>
        </w:rPr>
        <w:drawing>
          <wp:inline distT="0" distB="0" distL="0" distR="0" wp14:anchorId="66D30A13" wp14:editId="49367A5B">
            <wp:extent cx="5819773" cy="32194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487" t="1780" r="1396" b="11268"/>
                    <a:stretch/>
                  </pic:blipFill>
                  <pic:spPr bwMode="auto">
                    <a:xfrm>
                      <a:off x="0" y="0"/>
                      <a:ext cx="5914652" cy="3271936"/>
                    </a:xfrm>
                    <a:prstGeom prst="rect">
                      <a:avLst/>
                    </a:prstGeom>
                    <a:ln>
                      <a:noFill/>
                    </a:ln>
                    <a:extLst>
                      <a:ext uri="{53640926-AAD7-44D8-BBD7-CCE9431645EC}">
                        <a14:shadowObscured xmlns:a14="http://schemas.microsoft.com/office/drawing/2010/main"/>
                      </a:ext>
                    </a:extLst>
                  </pic:spPr>
                </pic:pic>
              </a:graphicData>
            </a:graphic>
          </wp:inline>
        </w:drawing>
      </w:r>
    </w:p>
    <w:p w:rsidR="00416F7C" w:rsidRDefault="00416F7C" w:rsidP="00416F7C">
      <w:pPr>
        <w:pStyle w:val="ListParagraph"/>
        <w:numPr>
          <w:ilvl w:val="0"/>
          <w:numId w:val="3"/>
        </w:numPr>
        <w:spacing w:after="0" w:line="240" w:lineRule="auto"/>
      </w:pPr>
      <w:r>
        <w:t xml:space="preserve">To edit a previously expired guarantor and add new effective date, see separate </w:t>
      </w:r>
      <w:r w:rsidRPr="007F0075">
        <w:rPr>
          <w:b/>
        </w:rPr>
        <w:t>Edit and Customize Guarantor Plan</w:t>
      </w:r>
      <w:r>
        <w:t xml:space="preserve"> instructions below. </w:t>
      </w:r>
    </w:p>
    <w:p w:rsidR="00E3413E" w:rsidRDefault="00E3413E" w:rsidP="00E3413E">
      <w:pPr>
        <w:pStyle w:val="ListParagraph"/>
        <w:numPr>
          <w:ilvl w:val="0"/>
          <w:numId w:val="3"/>
        </w:numPr>
        <w:spacing w:after="0" w:line="240" w:lineRule="auto"/>
      </w:pPr>
      <w:r>
        <w:t>Enter information that needs to be edited.</w:t>
      </w:r>
    </w:p>
    <w:p w:rsidR="00416F7C" w:rsidRDefault="00416F7C" w:rsidP="00416F7C">
      <w:pPr>
        <w:pStyle w:val="ListParagraph"/>
        <w:numPr>
          <w:ilvl w:val="0"/>
          <w:numId w:val="3"/>
        </w:numPr>
        <w:spacing w:after="0" w:line="240" w:lineRule="auto"/>
      </w:pPr>
      <w:r>
        <w:t xml:space="preserve">To expire guarantor coverage, move down to the “Subscriber Information” section. Enter the coverage expiration date. </w:t>
      </w:r>
    </w:p>
    <w:p w:rsidR="00E3413E" w:rsidRDefault="00E3413E" w:rsidP="00E3413E">
      <w:pPr>
        <w:pStyle w:val="ListParagraph"/>
        <w:numPr>
          <w:ilvl w:val="0"/>
          <w:numId w:val="3"/>
        </w:numPr>
        <w:spacing w:after="0" w:line="240" w:lineRule="auto"/>
      </w:pPr>
      <w:r>
        <w:t xml:space="preserve">All fields in </w:t>
      </w:r>
      <w:r>
        <w:rPr>
          <w:color w:val="FF0000"/>
        </w:rPr>
        <w:t>red</w:t>
      </w:r>
      <w:r>
        <w:t xml:space="preserve"> font are required.</w:t>
      </w:r>
    </w:p>
    <w:p w:rsidR="00035D43" w:rsidRDefault="00E3413E" w:rsidP="00035D43">
      <w:pPr>
        <w:pStyle w:val="ListParagraph"/>
        <w:numPr>
          <w:ilvl w:val="0"/>
          <w:numId w:val="3"/>
        </w:numPr>
        <w:spacing w:after="0" w:line="240" w:lineRule="auto"/>
      </w:pPr>
      <w:r w:rsidRPr="00035D43">
        <w:rPr>
          <w:color w:val="000000" w:themeColor="text1"/>
        </w:rPr>
        <w:t xml:space="preserve">Ensure that the fields for </w:t>
      </w:r>
      <w:r w:rsidRPr="00035D43">
        <w:rPr>
          <w:color w:val="FF0000"/>
        </w:rPr>
        <w:t xml:space="preserve">“Eligibility Verified”, Subscriber Assignment of Benefits, Coordination of Benefits, </w:t>
      </w:r>
      <w:r w:rsidRPr="00035D43">
        <w:rPr>
          <w:color w:val="000000" w:themeColor="text1"/>
        </w:rPr>
        <w:t>and</w:t>
      </w:r>
      <w:r w:rsidRPr="00035D43">
        <w:rPr>
          <w:color w:val="FF0000"/>
        </w:rPr>
        <w:t xml:space="preserve"> Subscriber Release of Info</w:t>
      </w:r>
      <w:r w:rsidRPr="00035D43">
        <w:rPr>
          <w:b/>
          <w:color w:val="FF0000"/>
        </w:rPr>
        <w:t xml:space="preserve"> </w:t>
      </w:r>
      <w:r w:rsidRPr="00035D43">
        <w:rPr>
          <w:color w:val="000000" w:themeColor="text1"/>
        </w:rPr>
        <w:t xml:space="preserve">are all checked </w:t>
      </w:r>
      <w:r w:rsidRPr="00035D43">
        <w:rPr>
          <w:color w:val="FF0000"/>
        </w:rPr>
        <w:t xml:space="preserve">“Yes” </w:t>
      </w:r>
      <w:r w:rsidRPr="00035D43">
        <w:rPr>
          <w:color w:val="000000" w:themeColor="text1"/>
        </w:rPr>
        <w:t>otherwise it will impact claiming</w:t>
      </w:r>
      <w:r w:rsidR="00035D43" w:rsidRPr="00035D43">
        <w:t xml:space="preserve"> </w:t>
      </w:r>
    </w:p>
    <w:p w:rsidR="00416F7C" w:rsidRDefault="00416F7C" w:rsidP="00416F7C">
      <w:pPr>
        <w:pStyle w:val="ListParagraph"/>
        <w:numPr>
          <w:ilvl w:val="1"/>
          <w:numId w:val="3"/>
        </w:numPr>
        <w:spacing w:after="0" w:line="240" w:lineRule="auto"/>
      </w:pPr>
      <w:r>
        <w:t xml:space="preserve">Additional guarantor’s can be edited by following the same steps. </w:t>
      </w:r>
    </w:p>
    <w:p w:rsidR="00035D43" w:rsidRDefault="00035D43" w:rsidP="00530CCC">
      <w:pPr>
        <w:pStyle w:val="ListParagraph"/>
        <w:numPr>
          <w:ilvl w:val="1"/>
          <w:numId w:val="3"/>
        </w:numPr>
        <w:spacing w:after="0" w:line="240" w:lineRule="auto"/>
      </w:pPr>
      <w:r>
        <w:t xml:space="preserve">When all editing is completed, click the “Submit” button on the left side of the form menu. </w:t>
      </w:r>
    </w:p>
    <w:p w:rsidR="00416F7C" w:rsidRDefault="00416F7C" w:rsidP="00416F7C">
      <w:pPr>
        <w:pStyle w:val="ListParagraph"/>
        <w:numPr>
          <w:ilvl w:val="2"/>
          <w:numId w:val="3"/>
        </w:numPr>
        <w:spacing w:after="0" w:line="240" w:lineRule="auto"/>
      </w:pPr>
      <w:r>
        <w:rPr>
          <w:color w:val="FF0000"/>
        </w:rPr>
        <w:t>Exception – if guarantors need to be reordered, must move to Financial Eligibility section and complete reorder before submitting.</w:t>
      </w:r>
    </w:p>
    <w:p w:rsidR="00DD593E" w:rsidRPr="00DD593E" w:rsidRDefault="00DD593E" w:rsidP="00DD593E">
      <w:pPr>
        <w:spacing w:after="0" w:line="240" w:lineRule="auto"/>
        <w:rPr>
          <w:b/>
          <w:i/>
          <w:color w:val="000000" w:themeColor="text1"/>
          <w:sz w:val="16"/>
          <w:szCs w:val="16"/>
        </w:rPr>
      </w:pPr>
      <w:r w:rsidRPr="00DD593E">
        <w:rPr>
          <w:b/>
          <w:i/>
          <w:color w:val="000000" w:themeColor="text1"/>
          <w:sz w:val="16"/>
          <w:szCs w:val="16"/>
        </w:rPr>
        <w:t>NOTE</w:t>
      </w:r>
      <w:r w:rsidRPr="00DD593E">
        <w:rPr>
          <w:b/>
          <w:i/>
          <w:color w:val="000000" w:themeColor="text1"/>
          <w:sz w:val="16"/>
          <w:szCs w:val="16"/>
        </w:rPr>
        <w:t xml:space="preserve">S: </w:t>
      </w:r>
    </w:p>
    <w:p w:rsidR="00DD593E" w:rsidRPr="00DD593E" w:rsidRDefault="00DD593E" w:rsidP="00DD593E">
      <w:pPr>
        <w:pStyle w:val="ListParagraph"/>
        <w:numPr>
          <w:ilvl w:val="0"/>
          <w:numId w:val="8"/>
        </w:numPr>
        <w:spacing w:after="0" w:line="240" w:lineRule="auto"/>
        <w:rPr>
          <w:b/>
          <w:i/>
          <w:color w:val="000000" w:themeColor="text1"/>
          <w:sz w:val="16"/>
          <w:szCs w:val="16"/>
          <w:u w:val="single"/>
        </w:rPr>
      </w:pPr>
      <w:r w:rsidRPr="00DD593E">
        <w:rPr>
          <w:b/>
          <w:i/>
          <w:color w:val="000000" w:themeColor="text1"/>
          <w:sz w:val="16"/>
          <w:szCs w:val="16"/>
        </w:rPr>
        <w:t>For the fields related to subscriber and if the subscriber is the client, the system will pull forward their address information from client demographics. If the subscriber is someone else</w:t>
      </w:r>
      <w:r w:rsidRPr="00DD593E">
        <w:rPr>
          <w:b/>
          <w:i/>
          <w:color w:val="000000" w:themeColor="text1"/>
          <w:sz w:val="16"/>
          <w:szCs w:val="16"/>
          <w:u w:val="single"/>
        </w:rPr>
        <w:t xml:space="preserve">, you will need to enter their information here, even if their address is the same as the client. </w:t>
      </w:r>
    </w:p>
    <w:p w:rsidR="00E3413E" w:rsidRPr="00DD593E" w:rsidRDefault="00DD593E" w:rsidP="00DD593E">
      <w:pPr>
        <w:pStyle w:val="ListParagraph"/>
        <w:numPr>
          <w:ilvl w:val="0"/>
          <w:numId w:val="8"/>
        </w:numPr>
        <w:spacing w:after="0" w:line="240" w:lineRule="auto"/>
        <w:rPr>
          <w:sz w:val="16"/>
          <w:szCs w:val="16"/>
        </w:rPr>
      </w:pPr>
      <w:r w:rsidRPr="00DD593E">
        <w:rPr>
          <w:b/>
          <w:i/>
          <w:color w:val="000000" w:themeColor="text1"/>
          <w:sz w:val="16"/>
          <w:szCs w:val="16"/>
        </w:rPr>
        <w:t>When a client has a payee/responsible party, their name needs to be entered as the subscriber for a Self-Pay guarantor so the bill will print with the payee name.</w:t>
      </w:r>
    </w:p>
    <w:p w:rsidR="00E3413E" w:rsidRDefault="007F0075" w:rsidP="007F0075">
      <w:pPr>
        <w:pStyle w:val="ListParagraph"/>
        <w:spacing w:after="0" w:line="240" w:lineRule="auto"/>
        <w:ind w:left="0"/>
        <w:rPr>
          <w:b/>
        </w:rPr>
      </w:pPr>
      <w:bookmarkStart w:id="0" w:name="_GoBack"/>
      <w:bookmarkEnd w:id="0"/>
      <w:r w:rsidRPr="007F0075">
        <w:rPr>
          <w:b/>
        </w:rPr>
        <w:lastRenderedPageBreak/>
        <w:t>Edit and Customize Guarantor Plan</w:t>
      </w:r>
    </w:p>
    <w:p w:rsidR="00530CCC" w:rsidRDefault="00567D90" w:rsidP="007F0075">
      <w:pPr>
        <w:pStyle w:val="ListParagraph"/>
        <w:spacing w:after="0" w:line="240" w:lineRule="auto"/>
        <w:ind w:left="0"/>
      </w:pPr>
      <w:r>
        <w:rPr>
          <w:noProof/>
        </w:rPr>
        <mc:AlternateContent>
          <mc:Choice Requires="wps">
            <w:drawing>
              <wp:anchor distT="0" distB="0" distL="114300" distR="114300" simplePos="0" relativeHeight="251674624" behindDoc="0" locked="0" layoutInCell="1" allowOverlap="1">
                <wp:simplePos x="0" y="0"/>
                <wp:positionH relativeFrom="column">
                  <wp:posOffset>1521388</wp:posOffset>
                </wp:positionH>
                <wp:positionV relativeFrom="paragraph">
                  <wp:posOffset>2065341</wp:posOffset>
                </wp:positionV>
                <wp:extent cx="399326" cy="150470"/>
                <wp:effectExtent l="0" t="0" r="20320" b="21590"/>
                <wp:wrapNone/>
                <wp:docPr id="29" name="Left Arrow 29"/>
                <wp:cNvGraphicFramePr/>
                <a:graphic xmlns:a="http://schemas.openxmlformats.org/drawingml/2006/main">
                  <a:graphicData uri="http://schemas.microsoft.com/office/word/2010/wordprocessingShape">
                    <wps:wsp>
                      <wps:cNvSpPr/>
                      <wps:spPr>
                        <a:xfrm>
                          <a:off x="0" y="0"/>
                          <a:ext cx="399326" cy="150470"/>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w:pict>
              <v:shape w14:anchorId="1672C039" id="Left Arrow 29" o:spid="_x0000_s1026" type="#_x0000_t66" style="position:absolute;margin-left:119.8pt;margin-top:162.65pt;width:31.45pt;height:11.8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" adj="4070" fillcolor="red" strokecolor="red" strokeweight="2pt"/>
            </w:pict>
          </mc:Fallback>
        </mc:AlternateContent>
      </w:r>
      <w:r w:rsidR="007F0075">
        <w:rPr>
          <w:noProof/>
        </w:rPr>
        <w:drawing>
          <wp:inline distT="0" distB="0" distL="0" distR="0" wp14:anchorId="07EE430E" wp14:editId="0B8F4449">
            <wp:extent cx="5942903" cy="2430684"/>
            <wp:effectExtent l="0" t="0" r="1270"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011575" cy="2458771"/>
                    </a:xfrm>
                    <a:prstGeom prst="rect">
                      <a:avLst/>
                    </a:prstGeom>
                  </pic:spPr>
                </pic:pic>
              </a:graphicData>
            </a:graphic>
          </wp:inline>
        </w:drawing>
      </w:r>
    </w:p>
    <w:p w:rsidR="00530CCC" w:rsidRDefault="00530CCC" w:rsidP="007F0075">
      <w:pPr>
        <w:pStyle w:val="ListParagraph"/>
        <w:spacing w:after="0" w:line="240" w:lineRule="auto"/>
        <w:ind w:left="0"/>
      </w:pPr>
    </w:p>
    <w:p w:rsidR="00530CCC" w:rsidRPr="00567D90" w:rsidRDefault="007F0075" w:rsidP="007F0075">
      <w:pPr>
        <w:pStyle w:val="ListParagraph"/>
        <w:numPr>
          <w:ilvl w:val="1"/>
          <w:numId w:val="6"/>
        </w:numPr>
        <w:spacing w:after="0" w:line="240" w:lineRule="auto"/>
      </w:pPr>
      <w:r>
        <w:t>Select “Yes” for “Customize Guarantor Plan” (</w:t>
      </w:r>
      <w:r>
        <w:rPr>
          <w:color w:val="FF0000"/>
        </w:rPr>
        <w:t xml:space="preserve">red </w:t>
      </w:r>
      <w:r>
        <w:rPr>
          <w:color w:val="000000" w:themeColor="text1"/>
        </w:rPr>
        <w:t xml:space="preserve">arrow). </w:t>
      </w:r>
    </w:p>
    <w:p w:rsidR="00BC68D2" w:rsidRPr="00BC68D2" w:rsidRDefault="00BA19AE" w:rsidP="007F0075">
      <w:pPr>
        <w:pStyle w:val="ListParagraph"/>
        <w:numPr>
          <w:ilvl w:val="1"/>
          <w:numId w:val="6"/>
        </w:numPr>
        <w:spacing w:after="0" w:line="240" w:lineRule="auto"/>
      </w:pPr>
      <w:r w:rsidRPr="00BA19AE">
        <w:rPr>
          <w:b/>
          <w:color w:val="000000" w:themeColor="text1"/>
          <w:highlight w:val="yellow"/>
        </w:rPr>
        <w:t xml:space="preserve">Write down </w:t>
      </w:r>
      <w:r w:rsidR="00BC68D2">
        <w:rPr>
          <w:b/>
          <w:color w:val="000000" w:themeColor="text1"/>
          <w:highlight w:val="yellow"/>
        </w:rPr>
        <w:t>coverage expiration</w:t>
      </w:r>
      <w:r w:rsidRPr="00BA19AE">
        <w:rPr>
          <w:b/>
          <w:color w:val="000000" w:themeColor="text1"/>
          <w:highlight w:val="yellow"/>
        </w:rPr>
        <w:t xml:space="preserve"> date before removing</w:t>
      </w:r>
      <w:r w:rsidR="00BC68D2">
        <w:rPr>
          <w:b/>
          <w:color w:val="000000" w:themeColor="text1"/>
          <w:highlight w:val="yellow"/>
        </w:rPr>
        <w:t xml:space="preserve"> it</w:t>
      </w:r>
      <w:r w:rsidRPr="00BC68D2">
        <w:rPr>
          <w:b/>
          <w:color w:val="000000" w:themeColor="text1"/>
        </w:rPr>
        <w:t>; it is nee</w:t>
      </w:r>
      <w:r w:rsidR="00BC68D2" w:rsidRPr="00BC68D2">
        <w:rPr>
          <w:b/>
          <w:color w:val="000000" w:themeColor="text1"/>
        </w:rPr>
        <w:t>ded for the customization table in the next steps.</w:t>
      </w:r>
      <w:r w:rsidRPr="00BC68D2">
        <w:rPr>
          <w:b/>
          <w:color w:val="000000" w:themeColor="text1"/>
        </w:rPr>
        <w:t xml:space="preserve"> </w:t>
      </w:r>
    </w:p>
    <w:p w:rsidR="00567D90" w:rsidRPr="00BC68D2" w:rsidRDefault="00BC68D2" w:rsidP="007F0075">
      <w:pPr>
        <w:pStyle w:val="ListParagraph"/>
        <w:numPr>
          <w:ilvl w:val="1"/>
          <w:numId w:val="6"/>
        </w:numPr>
        <w:spacing w:after="0" w:line="240" w:lineRule="auto"/>
      </w:pPr>
      <w:r w:rsidRPr="00BC68D2">
        <w:rPr>
          <w:color w:val="000000" w:themeColor="text1"/>
        </w:rPr>
        <w:t>Remove “Coverage Expiration Date” from Subscriber Information Section (</w:t>
      </w:r>
      <w:r w:rsidRPr="00BC68D2">
        <w:rPr>
          <w:color w:val="0070C0"/>
        </w:rPr>
        <w:t>blue</w:t>
      </w:r>
      <w:r w:rsidRPr="00BC68D2">
        <w:rPr>
          <w:color w:val="000000" w:themeColor="text1"/>
        </w:rPr>
        <w:t xml:space="preserve"> arrow).</w:t>
      </w:r>
    </w:p>
    <w:p w:rsidR="00567D90" w:rsidRDefault="00567D90" w:rsidP="00567D90">
      <w:pPr>
        <w:pStyle w:val="ListParagraph"/>
        <w:spacing w:after="0" w:line="240" w:lineRule="auto"/>
        <w:ind w:left="0"/>
      </w:pPr>
    </w:p>
    <w:p w:rsidR="00530CCC" w:rsidRDefault="00E62BDA" w:rsidP="007F0075">
      <w:pPr>
        <w:pStyle w:val="ListParagraph"/>
        <w:spacing w:after="0" w:line="240" w:lineRule="auto"/>
        <w:ind w:left="0"/>
      </w:pPr>
      <w:r>
        <w:rPr>
          <w:noProof/>
        </w:rPr>
        <mc:AlternateContent>
          <mc:Choice Requires="wps">
            <w:drawing>
              <wp:anchor distT="0" distB="0" distL="114300" distR="114300" simplePos="0" relativeHeight="251676672" behindDoc="0" locked="0" layoutInCell="1" allowOverlap="1" wp14:anchorId="2A69F7F7" wp14:editId="3E5A96D9">
                <wp:simplePos x="0" y="0"/>
                <wp:positionH relativeFrom="column">
                  <wp:posOffset>2132965</wp:posOffset>
                </wp:positionH>
                <wp:positionV relativeFrom="paragraph">
                  <wp:posOffset>2131060</wp:posOffset>
                </wp:positionV>
                <wp:extent cx="399326" cy="150470"/>
                <wp:effectExtent l="0" t="0" r="20320" b="21590"/>
                <wp:wrapNone/>
                <wp:docPr id="30" name="Left Arrow 30"/>
                <wp:cNvGraphicFramePr/>
                <a:graphic xmlns:a="http://schemas.openxmlformats.org/drawingml/2006/main">
                  <a:graphicData uri="http://schemas.microsoft.com/office/word/2010/wordprocessingShape">
                    <wps:wsp>
                      <wps:cNvSpPr/>
                      <wps:spPr>
                        <a:xfrm>
                          <a:off x="0" y="0"/>
                          <a:ext cx="399326" cy="150470"/>
                        </a:xfrm>
                        <a:prstGeom prst="leftArrow">
                          <a:avLst/>
                        </a:prstGeom>
                        <a:solidFill>
                          <a:srgbClr val="0070C0"/>
                        </a:solidFill>
                        <a:ln w="25400" cap="flat" cmpd="sng" algn="ctr">
                          <a:solidFill>
                            <a:srgbClr val="0070C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w:pict>
              <v:shapetype w14:anchorId="79D86E60"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30" o:spid="_x0000_s1026" type="#_x0000_t66" style="position:absolute;margin-left:167.95pt;margin-top:167.8pt;width:31.45pt;height:11.8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" adj="4070" fillcolor="#0070c0" strokecolor="#0070c0" strokeweight="2pt"/>
            </w:pict>
          </mc:Fallback>
        </mc:AlternateContent>
      </w:r>
      <w:r w:rsidR="00567D90">
        <w:rPr>
          <w:noProof/>
        </w:rPr>
        <w:drawing>
          <wp:inline distT="0" distB="0" distL="0" distR="0" wp14:anchorId="53ECC19F" wp14:editId="787CA8FF">
            <wp:extent cx="5941060" cy="2277011"/>
            <wp:effectExtent l="0" t="0" r="254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04267" cy="2339563"/>
                    </a:xfrm>
                    <a:prstGeom prst="rect">
                      <a:avLst/>
                    </a:prstGeom>
                  </pic:spPr>
                </pic:pic>
              </a:graphicData>
            </a:graphic>
          </wp:inline>
        </w:drawing>
      </w:r>
    </w:p>
    <w:p w:rsidR="00567D90" w:rsidRDefault="00A879D4" w:rsidP="00C933F0">
      <w:pPr>
        <w:pStyle w:val="ListParagraph"/>
        <w:numPr>
          <w:ilvl w:val="0"/>
          <w:numId w:val="7"/>
        </w:numPr>
        <w:spacing w:after="0" w:line="240" w:lineRule="auto"/>
      </w:pPr>
      <w:r>
        <w:t>Select “Yes” for “Create New Levels From Master Record of Benefit Plan”</w:t>
      </w:r>
    </w:p>
    <w:p w:rsidR="00BA19AE" w:rsidRDefault="00A879D4" w:rsidP="007F0075">
      <w:pPr>
        <w:pStyle w:val="ListParagraph"/>
        <w:numPr>
          <w:ilvl w:val="0"/>
          <w:numId w:val="7"/>
        </w:numPr>
        <w:spacing w:after="0" w:line="240" w:lineRule="auto"/>
        <w:ind w:left="0"/>
        <w:rPr>
          <w:noProof/>
        </w:rPr>
      </w:pPr>
      <w:r>
        <w:t>Click button “Default and Edit Plan Levels” to launch table used to enter level information</w:t>
      </w:r>
      <w:r w:rsidR="00DC12EC">
        <w:t xml:space="preserve"> (purple arrow)</w:t>
      </w:r>
    </w:p>
    <w:p w:rsidR="00A879D4" w:rsidRDefault="00BA19AE" w:rsidP="007F0075">
      <w:pPr>
        <w:pStyle w:val="ListParagraph"/>
        <w:spacing w:after="0" w:line="240" w:lineRule="auto"/>
        <w:ind w:left="0"/>
        <w:rPr>
          <w:noProof/>
        </w:rPr>
      </w:pPr>
      <w:r>
        <w:rPr>
          <w:noProof/>
        </w:rPr>
        <mc:AlternateContent>
          <mc:Choice Requires="wps">
            <w:drawing>
              <wp:anchor distT="0" distB="0" distL="114300" distR="114300" simplePos="0" relativeHeight="251692032" behindDoc="0" locked="0" layoutInCell="1" allowOverlap="1" wp14:anchorId="33BEB9B6" wp14:editId="36E752B6">
                <wp:simplePos x="0" y="0"/>
                <wp:positionH relativeFrom="column">
                  <wp:posOffset>4483100</wp:posOffset>
                </wp:positionH>
                <wp:positionV relativeFrom="paragraph">
                  <wp:posOffset>748665</wp:posOffset>
                </wp:positionV>
                <wp:extent cx="990600" cy="466725"/>
                <wp:effectExtent l="0" t="0" r="19050" b="28575"/>
                <wp:wrapNone/>
                <wp:docPr id="13" name="Left Arrow 13"/>
                <wp:cNvGraphicFramePr/>
                <a:graphic xmlns:a="http://schemas.openxmlformats.org/drawingml/2006/main">
                  <a:graphicData uri="http://schemas.microsoft.com/office/word/2010/wordprocessingShape">
                    <wps:wsp>
                      <wps:cNvSpPr/>
                      <wps:spPr>
                        <a:xfrm>
                          <a:off x="0" y="0"/>
                          <a:ext cx="990600" cy="466725"/>
                        </a:xfrm>
                        <a:prstGeom prst="leftArrow">
                          <a:avLst/>
                        </a:prstGeom>
                        <a:solidFill>
                          <a:srgbClr val="7030A0"/>
                        </a:solidFill>
                        <a:ln w="25400" cap="flat" cmpd="sng" algn="ctr">
                          <a:solidFill>
                            <a:srgbClr val="7030A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4BF93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3" o:spid="_x0000_s1026" type="#_x0000_t66" style="position:absolute;margin-left:353pt;margin-top:58.95pt;width:78pt;height:36.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" adj="5088" fillcolor="#7030a0" strokecolor="#7030a0" strokeweight="2pt"/>
            </w:pict>
          </mc:Fallback>
        </mc:AlternateContent>
      </w:r>
      <w:r w:rsidR="00A879D4">
        <w:rPr>
          <w:noProof/>
        </w:rPr>
        <w:drawing>
          <wp:inline distT="0" distB="0" distL="0" distR="0" wp14:anchorId="30C6840E" wp14:editId="17E9878B">
            <wp:extent cx="5943600" cy="14160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64299"/>
                    <a:stretch/>
                  </pic:blipFill>
                  <pic:spPr bwMode="auto">
                    <a:xfrm>
                      <a:off x="0" y="0"/>
                      <a:ext cx="5943600" cy="1416050"/>
                    </a:xfrm>
                    <a:prstGeom prst="rect">
                      <a:avLst/>
                    </a:prstGeom>
                    <a:ln>
                      <a:noFill/>
                    </a:ln>
                    <a:extLst>
                      <a:ext uri="{53640926-AAD7-44D8-BBD7-CCE9431645EC}">
                        <a14:shadowObscured xmlns:a14="http://schemas.microsoft.com/office/drawing/2010/main"/>
                      </a:ext>
                    </a:extLst>
                  </pic:spPr>
                </pic:pic>
              </a:graphicData>
            </a:graphic>
          </wp:inline>
        </w:drawing>
      </w:r>
    </w:p>
    <w:p w:rsidR="00A879D4" w:rsidRDefault="00A879D4" w:rsidP="007F0075">
      <w:pPr>
        <w:pStyle w:val="ListParagraph"/>
        <w:spacing w:after="0" w:line="240" w:lineRule="auto"/>
        <w:ind w:left="0"/>
        <w:rPr>
          <w:noProof/>
        </w:rPr>
      </w:pPr>
    </w:p>
    <w:p w:rsidR="00530CCC" w:rsidRDefault="00BA19AE" w:rsidP="007F0075">
      <w:pPr>
        <w:pStyle w:val="ListParagraph"/>
        <w:spacing w:after="0" w:line="240" w:lineRule="auto"/>
        <w:ind w:left="0"/>
      </w:pPr>
      <w:r>
        <w:rPr>
          <w:noProof/>
        </w:rPr>
        <w:lastRenderedPageBreak/>
        <w:drawing>
          <wp:inline distT="0" distB="0" distL="0" distR="0" wp14:anchorId="38DF2AC1" wp14:editId="5AD29061">
            <wp:extent cx="5943600" cy="5386070"/>
            <wp:effectExtent l="0" t="0" r="0" b="508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5386070"/>
                    </a:xfrm>
                    <a:prstGeom prst="rect">
                      <a:avLst/>
                    </a:prstGeom>
                  </pic:spPr>
                </pic:pic>
              </a:graphicData>
            </a:graphic>
          </wp:inline>
        </w:drawing>
      </w:r>
    </w:p>
    <w:p w:rsidR="00A879D4" w:rsidRDefault="00A879D4" w:rsidP="007F0075">
      <w:pPr>
        <w:pStyle w:val="ListParagraph"/>
        <w:spacing w:after="0" w:line="240" w:lineRule="auto"/>
        <w:ind w:left="0"/>
      </w:pPr>
    </w:p>
    <w:p w:rsidR="00A879D4" w:rsidRDefault="00567D90" w:rsidP="00D8290B">
      <w:pPr>
        <w:pStyle w:val="ListParagraph"/>
        <w:numPr>
          <w:ilvl w:val="1"/>
          <w:numId w:val="6"/>
        </w:numPr>
        <w:spacing w:after="0" w:line="240" w:lineRule="auto"/>
      </w:pPr>
      <w:r>
        <w:t xml:space="preserve">Click </w:t>
      </w:r>
      <w:r w:rsidR="00E62BDA">
        <w:t xml:space="preserve">into the </w:t>
      </w:r>
      <w:r w:rsidR="00A879D4">
        <w:t xml:space="preserve">cell “Level Start Date” and enter the previous effective date for this guarantor. </w:t>
      </w:r>
    </w:p>
    <w:p w:rsidR="00A879D4" w:rsidRDefault="00A879D4" w:rsidP="00D8290B">
      <w:pPr>
        <w:pStyle w:val="ListParagraph"/>
        <w:numPr>
          <w:ilvl w:val="1"/>
          <w:numId w:val="6"/>
        </w:numPr>
        <w:spacing w:after="0" w:line="240" w:lineRule="auto"/>
      </w:pPr>
      <w:r>
        <w:t>Tab to the next cell “Level End Date” and enter the term date for this guarantor.</w:t>
      </w:r>
    </w:p>
    <w:p w:rsidR="00567D90" w:rsidRDefault="00A879D4" w:rsidP="00D8290B">
      <w:pPr>
        <w:pStyle w:val="ListParagraph"/>
        <w:numPr>
          <w:ilvl w:val="1"/>
          <w:numId w:val="6"/>
        </w:numPr>
        <w:spacing w:after="0" w:line="240" w:lineRule="auto"/>
      </w:pPr>
      <w:r>
        <w:t xml:space="preserve">Tab to the next level into the cell “Level Start Date” and enter the new effective date for this guarantor. </w:t>
      </w:r>
    </w:p>
    <w:p w:rsidR="00567D90" w:rsidRDefault="00567D90" w:rsidP="00567D90">
      <w:pPr>
        <w:pStyle w:val="ListParagraph"/>
        <w:numPr>
          <w:ilvl w:val="1"/>
          <w:numId w:val="6"/>
        </w:numPr>
        <w:spacing w:after="0" w:line="240" w:lineRule="auto"/>
      </w:pPr>
      <w:r>
        <w:t>Click “S</w:t>
      </w:r>
      <w:r w:rsidR="00BA19AE">
        <w:t>ave</w:t>
      </w:r>
      <w:r>
        <w:t>” but</w:t>
      </w:r>
      <w:r w:rsidR="00BA19AE">
        <w:t>ton at bottom of window</w:t>
      </w:r>
    </w:p>
    <w:p w:rsidR="00BA19AE" w:rsidRDefault="00BA19AE" w:rsidP="00BA19AE">
      <w:pPr>
        <w:spacing w:after="0" w:line="240" w:lineRule="auto"/>
      </w:pPr>
    </w:p>
    <w:p w:rsidR="00BA19AE" w:rsidRDefault="00BA19AE" w:rsidP="00BA19AE">
      <w:pPr>
        <w:spacing w:after="0" w:line="240" w:lineRule="auto"/>
      </w:pPr>
      <w:r>
        <w:t xml:space="preserve">See steps on Page 3, last bullet which explains how to re-order guarantors. </w:t>
      </w:r>
    </w:p>
    <w:p w:rsidR="00530CCC" w:rsidRDefault="00530CCC" w:rsidP="007F0075">
      <w:pPr>
        <w:pStyle w:val="ListParagraph"/>
        <w:spacing w:after="0" w:line="240" w:lineRule="auto"/>
        <w:ind w:left="0"/>
      </w:pPr>
    </w:p>
    <w:p w:rsidR="00A8794C" w:rsidRDefault="007C399B" w:rsidP="00E3413E">
      <w:pPr>
        <w:pStyle w:val="ListParagraph"/>
        <w:spacing w:after="0" w:line="240" w:lineRule="auto"/>
        <w:ind w:left="0"/>
      </w:pPr>
      <w:r>
        <w:t>To delete a guarantor, click on the name of the guarantor and click the “Delete Selected Item” button</w:t>
      </w:r>
      <w:r w:rsidR="001360B2">
        <w:t xml:space="preserve"> (</w:t>
      </w:r>
      <w:r w:rsidR="001360B2">
        <w:rPr>
          <w:color w:val="FF0000"/>
        </w:rPr>
        <w:t xml:space="preserve">red </w:t>
      </w:r>
      <w:r w:rsidR="001360B2">
        <w:rPr>
          <w:color w:val="000000" w:themeColor="text1"/>
        </w:rPr>
        <w:t>arrow)</w:t>
      </w:r>
      <w:r>
        <w:t xml:space="preserve">. </w:t>
      </w:r>
    </w:p>
    <w:p w:rsidR="007C399B" w:rsidRPr="007C399B" w:rsidRDefault="00A8794C" w:rsidP="0035252D">
      <w:pPr>
        <w:spacing w:after="0" w:line="240" w:lineRule="auto"/>
        <w:rPr>
          <w:b/>
          <w:color w:val="FF0000"/>
        </w:rPr>
      </w:pPr>
      <w:r>
        <w:rPr>
          <w:b/>
          <w:color w:val="FF0000"/>
        </w:rPr>
        <w:t xml:space="preserve">NOTE: </w:t>
      </w:r>
      <w:r w:rsidR="007C399B" w:rsidRPr="00CB1DFE">
        <w:rPr>
          <w:b/>
          <w:color w:val="FF0000"/>
        </w:rPr>
        <w:t xml:space="preserve">The delete selected item is </w:t>
      </w:r>
      <w:r w:rsidR="007C399B">
        <w:rPr>
          <w:b/>
          <w:color w:val="FF0000"/>
          <w:u w:val="single"/>
        </w:rPr>
        <w:t xml:space="preserve">only </w:t>
      </w:r>
      <w:r w:rsidR="007C399B" w:rsidRPr="00CB1DFE">
        <w:rPr>
          <w:b/>
          <w:color w:val="FF0000"/>
        </w:rPr>
        <w:t xml:space="preserve">for </w:t>
      </w:r>
      <w:r w:rsidR="007C399B">
        <w:rPr>
          <w:b/>
          <w:color w:val="FF0000"/>
        </w:rPr>
        <w:t xml:space="preserve">guarantors </w:t>
      </w:r>
      <w:r>
        <w:rPr>
          <w:b/>
          <w:color w:val="FF0000"/>
        </w:rPr>
        <w:t xml:space="preserve">when the wrong guarantor was </w:t>
      </w:r>
      <w:r w:rsidR="007C399B" w:rsidRPr="00CB1DFE">
        <w:rPr>
          <w:b/>
          <w:color w:val="FF0000"/>
        </w:rPr>
        <w:t xml:space="preserve">entered and </w:t>
      </w:r>
      <w:r>
        <w:rPr>
          <w:b/>
          <w:color w:val="FF0000"/>
        </w:rPr>
        <w:t xml:space="preserve">no services have been </w:t>
      </w:r>
      <w:r w:rsidR="006420A1">
        <w:rPr>
          <w:b/>
          <w:color w:val="FF0000"/>
        </w:rPr>
        <w:t xml:space="preserve">closed or </w:t>
      </w:r>
      <w:r>
        <w:rPr>
          <w:b/>
          <w:color w:val="FF0000"/>
        </w:rPr>
        <w:t xml:space="preserve">claimed. </w:t>
      </w:r>
      <w:r w:rsidRPr="00A8794C">
        <w:rPr>
          <w:b/>
          <w:color w:val="FF0000"/>
          <w:u w:val="single"/>
        </w:rPr>
        <w:t>It is not used to expire a guarantor</w:t>
      </w:r>
      <w:r>
        <w:rPr>
          <w:b/>
          <w:color w:val="FF0000"/>
        </w:rPr>
        <w:t>.</w:t>
      </w:r>
    </w:p>
    <w:p w:rsidR="00E16174" w:rsidRPr="00E16174" w:rsidRDefault="00E16174" w:rsidP="00CF220C">
      <w:pPr>
        <w:spacing w:after="0" w:line="240" w:lineRule="auto"/>
      </w:pPr>
    </w:p>
    <w:p w:rsidR="00D66E5C" w:rsidRDefault="001360B2" w:rsidP="00CF220C">
      <w:pPr>
        <w:spacing w:after="0" w:line="240" w:lineRule="auto"/>
      </w:pPr>
      <w:r>
        <w:rPr>
          <w:noProof/>
        </w:rPr>
        <w:lastRenderedPageBreak/>
        <mc:AlternateContent>
          <mc:Choice Requires="wps">
            <w:drawing>
              <wp:anchor distT="0" distB="0" distL="114300" distR="114300" simplePos="0" relativeHeight="251681792" behindDoc="0" locked="0" layoutInCell="1" allowOverlap="1">
                <wp:simplePos x="0" y="0"/>
                <wp:positionH relativeFrom="column">
                  <wp:posOffset>5358692</wp:posOffset>
                </wp:positionH>
                <wp:positionV relativeFrom="paragraph">
                  <wp:posOffset>751012</wp:posOffset>
                </wp:positionV>
                <wp:extent cx="439838" cy="364602"/>
                <wp:effectExtent l="0" t="0" r="17780" b="16510"/>
                <wp:wrapNone/>
                <wp:docPr id="37" name="Left Arrow 37"/>
                <wp:cNvGraphicFramePr/>
                <a:graphic xmlns:a="http://schemas.openxmlformats.org/drawingml/2006/main">
                  <a:graphicData uri="http://schemas.microsoft.com/office/word/2010/wordprocessingShape">
                    <wps:wsp>
                      <wps:cNvSpPr/>
                      <wps:spPr>
                        <a:xfrm>
                          <a:off x="0" y="0"/>
                          <a:ext cx="439838" cy="364602"/>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w:pict>
              <v:shape w14:anchorId="029EAA39" id="Left Arrow 37" o:spid="_x0000_s1026" type="#_x0000_t66" style="position:absolute;margin-left:421.95pt;margin-top:59.15pt;width:34.65pt;height:28.7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" adj="8953" fillcolor="red" strokecolor="red" strokeweight="2pt"/>
            </w:pict>
          </mc:Fallback>
        </mc:AlternateContent>
      </w:r>
      <w:r w:rsidR="00D66E5C">
        <w:rPr>
          <w:noProof/>
        </w:rPr>
        <w:drawing>
          <wp:inline distT="0" distB="0" distL="0" distR="0" wp14:anchorId="41C36B44" wp14:editId="349D9802">
            <wp:extent cx="5890208" cy="120376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488" t="2285" r="389" b="2673"/>
                    <a:stretch/>
                  </pic:blipFill>
                  <pic:spPr bwMode="auto">
                    <a:xfrm>
                      <a:off x="0" y="0"/>
                      <a:ext cx="5891507" cy="1204033"/>
                    </a:xfrm>
                    <a:prstGeom prst="rect">
                      <a:avLst/>
                    </a:prstGeom>
                    <a:ln>
                      <a:noFill/>
                    </a:ln>
                    <a:extLst>
                      <a:ext uri="{53640926-AAD7-44D8-BBD7-CCE9431645EC}">
                        <a14:shadowObscured xmlns:a14="http://schemas.microsoft.com/office/drawing/2010/main"/>
                      </a:ext>
                    </a:extLst>
                  </pic:spPr>
                </pic:pic>
              </a:graphicData>
            </a:graphic>
          </wp:inline>
        </w:drawing>
      </w:r>
    </w:p>
    <w:p w:rsidR="00D66E5C" w:rsidRDefault="00D66E5C" w:rsidP="00CF220C">
      <w:pPr>
        <w:spacing w:after="0" w:line="240" w:lineRule="auto"/>
        <w:ind w:firstLine="720"/>
      </w:pPr>
    </w:p>
    <w:p w:rsidR="00326625" w:rsidRPr="00015B5C" w:rsidRDefault="00015B5C" w:rsidP="00326625">
      <w:pPr>
        <w:spacing w:after="0" w:line="240" w:lineRule="auto"/>
        <w:rPr>
          <w:b/>
          <w:sz w:val="24"/>
          <w:szCs w:val="24"/>
        </w:rPr>
      </w:pPr>
      <w:r w:rsidRPr="00015B5C">
        <w:rPr>
          <w:b/>
          <w:sz w:val="24"/>
          <w:szCs w:val="24"/>
        </w:rPr>
        <w:t>Liability Update</w:t>
      </w:r>
    </w:p>
    <w:p w:rsidR="00326625" w:rsidRPr="00CE0D0B" w:rsidRDefault="00326625" w:rsidP="008C4ED0">
      <w:pPr>
        <w:spacing w:after="0" w:line="240" w:lineRule="auto"/>
        <w:rPr>
          <w:sz w:val="24"/>
          <w:szCs w:val="24"/>
        </w:rPr>
      </w:pPr>
      <w:r>
        <w:rPr>
          <w:b/>
          <w:sz w:val="24"/>
          <w:szCs w:val="24"/>
          <w:u w:val="single"/>
        </w:rPr>
        <w:t>3</w:t>
      </w:r>
      <w:r w:rsidRPr="00326625">
        <w:rPr>
          <w:b/>
          <w:sz w:val="24"/>
          <w:szCs w:val="24"/>
          <w:u w:val="single"/>
          <w:vertAlign w:val="superscript"/>
        </w:rPr>
        <w:t>rd</w:t>
      </w:r>
      <w:r>
        <w:rPr>
          <w:b/>
          <w:sz w:val="24"/>
          <w:szCs w:val="24"/>
          <w:u w:val="single"/>
        </w:rPr>
        <w:t xml:space="preserve"> </w:t>
      </w:r>
      <w:r w:rsidRPr="00CE0D0B">
        <w:rPr>
          <w:b/>
          <w:sz w:val="24"/>
          <w:szCs w:val="24"/>
          <w:u w:val="single"/>
        </w:rPr>
        <w:t>Step</w:t>
      </w:r>
      <w:r w:rsidRPr="00CE0D0B">
        <w:rPr>
          <w:sz w:val="24"/>
          <w:szCs w:val="24"/>
        </w:rPr>
        <w:t xml:space="preserve">: In “Search Forms” field enter </w:t>
      </w:r>
      <w:r w:rsidR="004B64E9">
        <w:rPr>
          <w:sz w:val="24"/>
          <w:szCs w:val="24"/>
        </w:rPr>
        <w:t>“Liability Update”</w:t>
      </w:r>
      <w:r w:rsidRPr="00CE0D0B">
        <w:rPr>
          <w:sz w:val="24"/>
          <w:szCs w:val="24"/>
        </w:rPr>
        <w:t xml:space="preserve"> or select from “My Forms” or “Recent Forms” list if available (</w:t>
      </w:r>
      <w:r w:rsidR="008C4ED0">
        <w:rPr>
          <w:color w:val="0070C0"/>
          <w:sz w:val="24"/>
          <w:szCs w:val="24"/>
        </w:rPr>
        <w:t>blue</w:t>
      </w:r>
      <w:r w:rsidRPr="00CE0D0B">
        <w:rPr>
          <w:color w:val="000000" w:themeColor="text1"/>
          <w:sz w:val="24"/>
          <w:szCs w:val="24"/>
        </w:rPr>
        <w:t xml:space="preserve"> arrow)</w:t>
      </w:r>
      <w:r w:rsidRPr="00CE0D0B">
        <w:rPr>
          <w:sz w:val="24"/>
          <w:szCs w:val="24"/>
        </w:rPr>
        <w:t xml:space="preserve">. Double click to open </w:t>
      </w:r>
      <w:r w:rsidR="004B64E9">
        <w:rPr>
          <w:sz w:val="24"/>
          <w:szCs w:val="24"/>
        </w:rPr>
        <w:t>Liability Update form</w:t>
      </w:r>
      <w:r w:rsidRPr="00CE0D0B">
        <w:rPr>
          <w:sz w:val="24"/>
          <w:szCs w:val="24"/>
        </w:rPr>
        <w:t xml:space="preserve">. </w:t>
      </w:r>
    </w:p>
    <w:p w:rsidR="008C4ED0" w:rsidRDefault="008C4ED0" w:rsidP="00326625">
      <w:pPr>
        <w:spacing w:after="0" w:line="240" w:lineRule="auto"/>
        <w:rPr>
          <w:noProof/>
        </w:rPr>
      </w:pPr>
    </w:p>
    <w:p w:rsidR="00326625" w:rsidRDefault="008C4ED0" w:rsidP="00326625">
      <w:pPr>
        <w:spacing w:after="0" w:line="240" w:lineRule="auto"/>
      </w:pPr>
      <w:r>
        <w:rPr>
          <w:noProof/>
        </w:rPr>
        <mc:AlternateContent>
          <mc:Choice Requires="wps">
            <w:drawing>
              <wp:anchor distT="0" distB="0" distL="114300" distR="114300" simplePos="0" relativeHeight="251685888" behindDoc="0" locked="0" layoutInCell="1" allowOverlap="1" wp14:anchorId="0F7D66FA" wp14:editId="58E43D17">
                <wp:simplePos x="0" y="0"/>
                <wp:positionH relativeFrom="column">
                  <wp:posOffset>3136393</wp:posOffset>
                </wp:positionH>
                <wp:positionV relativeFrom="paragraph">
                  <wp:posOffset>214116</wp:posOffset>
                </wp:positionV>
                <wp:extent cx="439838" cy="364602"/>
                <wp:effectExtent l="0" t="635" r="17145" b="17145"/>
                <wp:wrapNone/>
                <wp:docPr id="41" name="Left Arrow 41"/>
                <wp:cNvGraphicFramePr/>
                <a:graphic xmlns:a="http://schemas.openxmlformats.org/drawingml/2006/main">
                  <a:graphicData uri="http://schemas.microsoft.com/office/word/2010/wordprocessingShape">
                    <wps:wsp>
                      <wps:cNvSpPr/>
                      <wps:spPr>
                        <a:xfrm rot="16200000">
                          <a:off x="0" y="0"/>
                          <a:ext cx="439838" cy="364602"/>
                        </a:xfrm>
                        <a:prstGeom prst="leftArrow">
                          <a:avLst/>
                        </a:prstGeom>
                        <a:solidFill>
                          <a:srgbClr val="0070C0"/>
                        </a:solidFill>
                        <a:ln w="25400" cap="flat" cmpd="sng" algn="ctr">
                          <a:solidFill>
                            <a:srgbClr val="0070C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w:pict>
              <v:shape w14:anchorId="66F6AFB9" id="Left Arrow 41" o:spid="_x0000_s1026" type="#_x0000_t66" style="position:absolute;margin-left:246.95pt;margin-top:16.85pt;width:34.65pt;height:28.7pt;rotation:-90;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" adj="8953" fillcolor="#0070c0" strokecolor="#0070c0" strokeweight="2pt"/>
            </w:pict>
          </mc:Fallback>
        </mc:AlternateContent>
      </w:r>
      <w:r w:rsidR="004B64E9">
        <w:rPr>
          <w:noProof/>
        </w:rPr>
        <w:drawing>
          <wp:inline distT="0" distB="0" distL="0" distR="0" wp14:anchorId="0F0CF2AF" wp14:editId="19466C6F">
            <wp:extent cx="5937885" cy="1690367"/>
            <wp:effectExtent l="0" t="0" r="5715" b="571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b="34997"/>
                    <a:stretch/>
                  </pic:blipFill>
                  <pic:spPr bwMode="auto">
                    <a:xfrm>
                      <a:off x="0" y="0"/>
                      <a:ext cx="6093053" cy="1734540"/>
                    </a:xfrm>
                    <a:prstGeom prst="rect">
                      <a:avLst/>
                    </a:prstGeom>
                    <a:ln>
                      <a:noFill/>
                    </a:ln>
                    <a:extLst>
                      <a:ext uri="{53640926-AAD7-44D8-BBD7-CCE9431645EC}">
                        <a14:shadowObscured xmlns:a14="http://schemas.microsoft.com/office/drawing/2010/main"/>
                      </a:ext>
                    </a:extLst>
                  </pic:spPr>
                </pic:pic>
              </a:graphicData>
            </a:graphic>
          </wp:inline>
        </w:drawing>
      </w:r>
    </w:p>
    <w:p w:rsidR="008C4ED0" w:rsidRDefault="008C4ED0" w:rsidP="00326625">
      <w:pPr>
        <w:spacing w:after="0" w:line="240" w:lineRule="auto"/>
      </w:pPr>
      <w:r>
        <w:t>Liability Update Form:</w:t>
      </w:r>
    </w:p>
    <w:p w:rsidR="008C4ED0" w:rsidRDefault="00A93660" w:rsidP="008C4ED0">
      <w:pPr>
        <w:spacing w:after="0" w:line="240" w:lineRule="auto"/>
        <w:rPr>
          <w:sz w:val="24"/>
          <w:szCs w:val="24"/>
        </w:rPr>
      </w:pPr>
      <w:r>
        <w:rPr>
          <w:noProof/>
        </w:rPr>
        <mc:AlternateContent>
          <mc:Choice Requires="wps">
            <w:drawing>
              <wp:anchor distT="0" distB="0" distL="114300" distR="114300" simplePos="0" relativeHeight="251688960" behindDoc="0" locked="0" layoutInCell="1" allowOverlap="1">
                <wp:simplePos x="0" y="0"/>
                <wp:positionH relativeFrom="column">
                  <wp:posOffset>3225800</wp:posOffset>
                </wp:positionH>
                <wp:positionV relativeFrom="paragraph">
                  <wp:posOffset>259081</wp:posOffset>
                </wp:positionV>
                <wp:extent cx="830580" cy="57150"/>
                <wp:effectExtent l="0" t="0" r="26670" b="19050"/>
                <wp:wrapNone/>
                <wp:docPr id="44" name="Rectangle 44"/>
                <wp:cNvGraphicFramePr/>
                <a:graphic xmlns:a="http://schemas.openxmlformats.org/drawingml/2006/main">
                  <a:graphicData uri="http://schemas.microsoft.com/office/word/2010/wordprocessingShape">
                    <wps:wsp>
                      <wps:cNvSpPr/>
                      <wps:spPr>
                        <a:xfrm>
                          <a:off x="0" y="0"/>
                          <a:ext cx="830580" cy="5715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rect w14:anchorId="0D5E9F29" id="Rectangle 44" o:spid="_x0000_s1026" style="position:absolute;margin-left:254pt;margin-top:20.4pt;width:65.4pt;height:4.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" fillcolor="black [3200]" strokecolor="black [1600]" strokeweight="2pt"/>
            </w:pict>
          </mc:Fallback>
        </mc:AlternateContent>
      </w:r>
      <w:r w:rsidR="004D56FA">
        <w:rPr>
          <w:noProof/>
        </w:rPr>
        <w:drawing>
          <wp:inline distT="0" distB="0" distL="0" distR="0" wp14:anchorId="692C670B" wp14:editId="230516AB">
            <wp:extent cx="5877598" cy="103593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293" t="1065" r="385" b="3656"/>
                    <a:stretch/>
                  </pic:blipFill>
                  <pic:spPr bwMode="auto">
                    <a:xfrm>
                      <a:off x="0" y="0"/>
                      <a:ext cx="5942806" cy="1047427"/>
                    </a:xfrm>
                    <a:prstGeom prst="rect">
                      <a:avLst/>
                    </a:prstGeom>
                    <a:ln>
                      <a:noFill/>
                    </a:ln>
                    <a:extLst>
                      <a:ext uri="{53640926-AAD7-44D8-BBD7-CCE9431645EC}">
                        <a14:shadowObscured xmlns:a14="http://schemas.microsoft.com/office/drawing/2010/main"/>
                      </a:ext>
                    </a:extLst>
                  </pic:spPr>
                </pic:pic>
              </a:graphicData>
            </a:graphic>
          </wp:inline>
        </w:drawing>
      </w:r>
    </w:p>
    <w:p w:rsidR="008C4ED0" w:rsidRDefault="008C4ED0" w:rsidP="008C4ED0">
      <w:pPr>
        <w:spacing w:after="0" w:line="240" w:lineRule="auto"/>
        <w:rPr>
          <w:sz w:val="24"/>
          <w:szCs w:val="24"/>
        </w:rPr>
      </w:pPr>
    </w:p>
    <w:p w:rsidR="008C4ED0" w:rsidRDefault="008C4ED0" w:rsidP="008C4ED0">
      <w:pPr>
        <w:spacing w:after="0" w:line="240" w:lineRule="auto"/>
        <w:rPr>
          <w:sz w:val="24"/>
          <w:szCs w:val="24"/>
        </w:rPr>
      </w:pPr>
      <w:r w:rsidRPr="008C4ED0">
        <w:rPr>
          <w:sz w:val="24"/>
          <w:szCs w:val="24"/>
        </w:rPr>
        <w:t xml:space="preserve">All fields in </w:t>
      </w:r>
      <w:r w:rsidRPr="008C4ED0">
        <w:rPr>
          <w:color w:val="FF0000"/>
          <w:sz w:val="24"/>
          <w:szCs w:val="24"/>
        </w:rPr>
        <w:t>red</w:t>
      </w:r>
      <w:r w:rsidRPr="008C4ED0">
        <w:rPr>
          <w:sz w:val="24"/>
          <w:szCs w:val="24"/>
        </w:rPr>
        <w:t xml:space="preserve"> font are required</w:t>
      </w:r>
      <w:r>
        <w:rPr>
          <w:sz w:val="24"/>
          <w:szCs w:val="24"/>
        </w:rPr>
        <w:t>:</w:t>
      </w:r>
    </w:p>
    <w:p w:rsidR="008C4ED0" w:rsidRDefault="008C4ED0" w:rsidP="008C4ED0">
      <w:pPr>
        <w:pStyle w:val="ListParagraph"/>
        <w:numPr>
          <w:ilvl w:val="1"/>
          <w:numId w:val="6"/>
        </w:numPr>
        <w:spacing w:after="0" w:line="240" w:lineRule="auto"/>
        <w:rPr>
          <w:sz w:val="24"/>
          <w:szCs w:val="24"/>
        </w:rPr>
      </w:pPr>
      <w:r w:rsidRPr="008C4ED0">
        <w:rPr>
          <w:color w:val="FF0000"/>
          <w:sz w:val="24"/>
          <w:szCs w:val="24"/>
        </w:rPr>
        <w:t>Thru Date</w:t>
      </w:r>
      <w:r>
        <w:rPr>
          <w:sz w:val="24"/>
          <w:szCs w:val="24"/>
        </w:rPr>
        <w:t>: Click “T” button to populate today’s date</w:t>
      </w:r>
    </w:p>
    <w:p w:rsidR="008C4ED0" w:rsidRDefault="008C4ED0" w:rsidP="008C4ED0">
      <w:pPr>
        <w:pStyle w:val="ListParagraph"/>
        <w:numPr>
          <w:ilvl w:val="1"/>
          <w:numId w:val="6"/>
        </w:numPr>
        <w:spacing w:after="0" w:line="240" w:lineRule="auto"/>
        <w:rPr>
          <w:sz w:val="24"/>
          <w:szCs w:val="24"/>
        </w:rPr>
      </w:pPr>
      <w:r w:rsidRPr="008C4ED0">
        <w:rPr>
          <w:color w:val="FF0000"/>
          <w:sz w:val="24"/>
          <w:szCs w:val="24"/>
        </w:rPr>
        <w:t>Individual, All, Or Interim Batch Cycle</w:t>
      </w:r>
      <w:r>
        <w:rPr>
          <w:sz w:val="24"/>
          <w:szCs w:val="24"/>
        </w:rPr>
        <w:t>: Select “Individual”</w:t>
      </w:r>
    </w:p>
    <w:p w:rsidR="008C4ED0" w:rsidRDefault="008C4ED0" w:rsidP="008C4ED0">
      <w:pPr>
        <w:pStyle w:val="ListParagraph"/>
        <w:numPr>
          <w:ilvl w:val="1"/>
          <w:numId w:val="6"/>
        </w:numPr>
        <w:spacing w:after="0" w:line="240" w:lineRule="auto"/>
        <w:rPr>
          <w:sz w:val="24"/>
          <w:szCs w:val="24"/>
        </w:rPr>
      </w:pPr>
      <w:r w:rsidRPr="008C4ED0">
        <w:rPr>
          <w:color w:val="FF0000"/>
          <w:sz w:val="24"/>
          <w:szCs w:val="24"/>
        </w:rPr>
        <w:t>Client ID</w:t>
      </w:r>
      <w:r>
        <w:rPr>
          <w:sz w:val="24"/>
          <w:szCs w:val="24"/>
        </w:rPr>
        <w:t>: Enter Client ID</w:t>
      </w:r>
    </w:p>
    <w:p w:rsidR="008C4ED0" w:rsidRDefault="008C4ED0" w:rsidP="008C4ED0">
      <w:pPr>
        <w:spacing w:after="0" w:line="240" w:lineRule="auto"/>
        <w:rPr>
          <w:sz w:val="24"/>
          <w:szCs w:val="24"/>
        </w:rPr>
      </w:pPr>
      <w:r>
        <w:rPr>
          <w:sz w:val="24"/>
          <w:szCs w:val="24"/>
        </w:rPr>
        <w:t xml:space="preserve">Click “Submit” on left side to complete update. Note: There will not be any confirmation message or other form/report that opens. </w:t>
      </w:r>
      <w:r w:rsidR="003758DA">
        <w:rPr>
          <w:sz w:val="24"/>
          <w:szCs w:val="24"/>
        </w:rPr>
        <w:t xml:space="preserve">Once the liability update processes, you will be taken back to the HomeViewBILLING screen. </w:t>
      </w:r>
    </w:p>
    <w:p w:rsidR="000153DB" w:rsidRDefault="000153DB" w:rsidP="008C4ED0">
      <w:pPr>
        <w:spacing w:after="0" w:line="240" w:lineRule="auto"/>
        <w:rPr>
          <w:sz w:val="24"/>
          <w:szCs w:val="24"/>
        </w:rPr>
      </w:pPr>
    </w:p>
    <w:p w:rsidR="000153DB" w:rsidRPr="008C4ED0" w:rsidRDefault="000153DB" w:rsidP="008C4ED0">
      <w:pPr>
        <w:spacing w:after="0" w:line="240" w:lineRule="auto"/>
        <w:rPr>
          <w:sz w:val="24"/>
          <w:szCs w:val="24"/>
        </w:rPr>
      </w:pPr>
      <w:r>
        <w:rPr>
          <w:b/>
          <w:sz w:val="24"/>
          <w:szCs w:val="24"/>
          <w:u w:val="single"/>
        </w:rPr>
        <w:t>4</w:t>
      </w:r>
      <w:r w:rsidRPr="000153DB">
        <w:rPr>
          <w:b/>
          <w:sz w:val="24"/>
          <w:szCs w:val="24"/>
          <w:u w:val="single"/>
          <w:vertAlign w:val="superscript"/>
        </w:rPr>
        <w:t>th</w:t>
      </w:r>
      <w:r>
        <w:rPr>
          <w:b/>
          <w:sz w:val="24"/>
          <w:szCs w:val="24"/>
          <w:u w:val="single"/>
        </w:rPr>
        <w:t xml:space="preserve"> </w:t>
      </w:r>
      <w:r w:rsidRPr="00CE0D0B">
        <w:rPr>
          <w:b/>
          <w:sz w:val="24"/>
          <w:szCs w:val="24"/>
          <w:u w:val="single"/>
        </w:rPr>
        <w:t>Step</w:t>
      </w:r>
      <w:r w:rsidRPr="00CE0D0B">
        <w:rPr>
          <w:sz w:val="24"/>
          <w:szCs w:val="24"/>
        </w:rPr>
        <w:t>:</w:t>
      </w:r>
      <w:r>
        <w:rPr>
          <w:sz w:val="24"/>
          <w:szCs w:val="24"/>
        </w:rPr>
        <w:t xml:space="preserve"> Check client ledger if guarantor changes were meant to redistribute any liability that was previously on the client ledger/account. Confirm that intended changes distributed liability correctly. If not, take appropriate corrective action. </w:t>
      </w:r>
    </w:p>
    <w:sectPr w:rsidR="000153DB" w:rsidRPr="008C4ED0">
      <w:headerReference w:type="default" r:id="rId23"/>
      <w:footerReference w:type="defaul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1199" w:rsidRDefault="005C1199" w:rsidP="00E16174">
      <w:pPr>
        <w:spacing w:after="0" w:line="240" w:lineRule="auto"/>
      </w:pPr>
      <w:r>
        <w:separator/>
      </w:r>
    </w:p>
  </w:endnote>
  <w:endnote w:type="continuationSeparator" w:id="0">
    <w:p w:rsidR="005C1199" w:rsidRDefault="005C1199" w:rsidP="00E161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0769189"/>
      <w:docPartObj>
        <w:docPartGallery w:val="Page Numbers (Bottom of Page)"/>
        <w:docPartUnique/>
      </w:docPartObj>
    </w:sdtPr>
    <w:sdtEndPr/>
    <w:sdtContent>
      <w:sdt>
        <w:sdtPr>
          <w:id w:val="98381352"/>
          <w:docPartObj>
            <w:docPartGallery w:val="Page Numbers (Top of Page)"/>
            <w:docPartUnique/>
          </w:docPartObj>
        </w:sdtPr>
        <w:sdtEndPr/>
        <w:sdtContent>
          <w:p w:rsidR="00E16174" w:rsidRDefault="00E16174">
            <w:pPr>
              <w:pStyle w:val="Footer"/>
            </w:pPr>
            <w:r>
              <w:t xml:space="preserve">Page </w:t>
            </w:r>
            <w:r>
              <w:rPr>
                <w:b/>
                <w:bCs/>
                <w:sz w:val="24"/>
                <w:szCs w:val="24"/>
              </w:rPr>
              <w:fldChar w:fldCharType="begin"/>
            </w:r>
            <w:r>
              <w:rPr>
                <w:b/>
                <w:bCs/>
              </w:rPr>
              <w:instrText xml:space="preserve"> PAGE </w:instrText>
            </w:r>
            <w:r>
              <w:rPr>
                <w:b/>
                <w:bCs/>
                <w:sz w:val="24"/>
                <w:szCs w:val="24"/>
              </w:rPr>
              <w:fldChar w:fldCharType="separate"/>
            </w:r>
            <w:r w:rsidR="00DD593E">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DD593E">
              <w:rPr>
                <w:b/>
                <w:bCs/>
                <w:noProof/>
              </w:rPr>
              <w:t>8</w:t>
            </w:r>
            <w:r>
              <w:rPr>
                <w:b/>
                <w:bCs/>
                <w:sz w:val="24"/>
                <w:szCs w:val="24"/>
              </w:rPr>
              <w:fldChar w:fldCharType="end"/>
            </w:r>
          </w:p>
        </w:sdtContent>
      </w:sdt>
    </w:sdtContent>
  </w:sdt>
  <w:p w:rsidR="00E16174" w:rsidRDefault="00E1617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1199" w:rsidRDefault="005C1199" w:rsidP="00E16174">
      <w:pPr>
        <w:spacing w:after="0" w:line="240" w:lineRule="auto"/>
      </w:pPr>
      <w:r>
        <w:separator/>
      </w:r>
    </w:p>
  </w:footnote>
  <w:footnote w:type="continuationSeparator" w:id="0">
    <w:p w:rsidR="005C1199" w:rsidRDefault="005C1199" w:rsidP="00E1617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eastAsiaTheme="majorEastAsia" w:hAnsiTheme="majorHAnsi" w:cstheme="majorBidi"/>
        <w:sz w:val="32"/>
        <w:szCs w:val="32"/>
      </w:rPr>
      <w:alias w:val="Title"/>
      <w:id w:val="77738743"/>
      <w:placeholder>
        <w:docPart w:val="316DC845A33A4450AF650482ED93AA18"/>
      </w:placeholder>
      <w:dataBinding w:prefixMappings="xmlns:ns0='http://schemas.openxmlformats.org/package/2006/metadata/core-properties' xmlns:ns1='http://purl.org/dc/elements/1.1/'" w:xpath="/ns0:coreProperties[1]/ns1:title[1]" w:storeItemID="{6C3C8BC8-F283-45AE-878A-BAB7291924A1}"/>
      <w:text/>
    </w:sdtPr>
    <w:sdtEndPr/>
    <w:sdtContent>
      <w:p w:rsidR="00E16174" w:rsidRDefault="005A48FF">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 xml:space="preserve">Avatar Guide: Client Guarantors - Add, Edit, </w:t>
        </w:r>
        <w:r w:rsidR="00A52725">
          <w:rPr>
            <w:rFonts w:asciiTheme="majorHAnsi" w:eastAsiaTheme="majorEastAsia" w:hAnsiTheme="majorHAnsi" w:cstheme="majorBidi"/>
            <w:sz w:val="32"/>
            <w:szCs w:val="32"/>
          </w:rPr>
          <w:t xml:space="preserve">Customize,                            </w:t>
        </w:r>
        <w:r>
          <w:rPr>
            <w:rFonts w:asciiTheme="majorHAnsi" w:eastAsiaTheme="majorEastAsia" w:hAnsiTheme="majorHAnsi" w:cstheme="majorBidi"/>
            <w:sz w:val="32"/>
            <w:szCs w:val="32"/>
          </w:rPr>
          <w:t>and/or Delete</w:t>
        </w:r>
      </w:p>
    </w:sdtContent>
  </w:sdt>
  <w:p w:rsidR="00E16174" w:rsidRDefault="00E1617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1B7168"/>
    <w:multiLevelType w:val="hybridMultilevel"/>
    <w:tmpl w:val="C74088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A753876"/>
    <w:multiLevelType w:val="hybridMultilevel"/>
    <w:tmpl w:val="CF50D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A011194"/>
    <w:multiLevelType w:val="hybridMultilevel"/>
    <w:tmpl w:val="A798E464"/>
    <w:lvl w:ilvl="0" w:tplc="04090001">
      <w:start w:val="1"/>
      <w:numFmt w:val="bullet"/>
      <w:lvlText w:val=""/>
      <w:lvlJc w:val="left"/>
      <w:pPr>
        <w:ind w:left="720" w:hanging="360"/>
      </w:pPr>
      <w:rPr>
        <w:rFonts w:ascii="Symbol" w:hAnsi="Symbol" w:hint="default"/>
        <w:color w:val="000000" w:themeColor="text1"/>
      </w:rPr>
    </w:lvl>
    <w:lvl w:ilvl="1" w:tplc="04090001">
      <w:start w:val="1"/>
      <w:numFmt w:val="bullet"/>
      <w:lvlText w:val=""/>
      <w:lvlJc w:val="left"/>
      <w:pPr>
        <w:ind w:left="720" w:hanging="360"/>
      </w:pPr>
      <w:rPr>
        <w:rFonts w:ascii="Symbol" w:hAnsi="Symbol" w:hint="default"/>
      </w:rPr>
    </w:lvl>
    <w:lvl w:ilvl="2" w:tplc="04090005">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 w15:restartNumberingAfterBreak="0">
    <w:nsid w:val="30975835"/>
    <w:multiLevelType w:val="hybridMultilevel"/>
    <w:tmpl w:val="5E80ED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1665BBB"/>
    <w:multiLevelType w:val="hybridMultilevel"/>
    <w:tmpl w:val="145EA956"/>
    <w:lvl w:ilvl="0" w:tplc="04090001">
      <w:start w:val="1"/>
      <w:numFmt w:val="bullet"/>
      <w:lvlText w:val=""/>
      <w:lvlJc w:val="left"/>
      <w:pPr>
        <w:ind w:left="720" w:hanging="360"/>
      </w:pPr>
      <w:rPr>
        <w:rFonts w:ascii="Symbol" w:hAnsi="Symbol" w:hint="default"/>
        <w:color w:val="000000" w:themeColor="text1"/>
      </w:rPr>
    </w:lvl>
    <w:lvl w:ilvl="1" w:tplc="04090001">
      <w:start w:val="1"/>
      <w:numFmt w:val="bullet"/>
      <w:lvlText w:val=""/>
      <w:lvlJc w:val="left"/>
      <w:pPr>
        <w:ind w:left="720" w:hanging="360"/>
      </w:pPr>
      <w:rPr>
        <w:rFonts w:ascii="Symbol" w:hAnsi="Symbol" w:hint="default"/>
      </w:rPr>
    </w:lvl>
    <w:lvl w:ilvl="2" w:tplc="D1F2D2B4">
      <w:start w:val="1"/>
      <w:numFmt w:val="bullet"/>
      <w:lvlText w:val="o"/>
      <w:lvlJc w:val="left"/>
      <w:pPr>
        <w:ind w:left="1440" w:hanging="360"/>
      </w:pPr>
      <w:rPr>
        <w:rFonts w:ascii="Courier New" w:hAnsi="Courier New" w:hint="default"/>
        <w:color w:val="000000" w:themeColor="text1"/>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5" w15:restartNumberingAfterBreak="0">
    <w:nsid w:val="40C46569"/>
    <w:multiLevelType w:val="hybridMultilevel"/>
    <w:tmpl w:val="88AEE81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71046D4B"/>
    <w:multiLevelType w:val="hybridMultilevel"/>
    <w:tmpl w:val="66E020A6"/>
    <w:lvl w:ilvl="0" w:tplc="04090001">
      <w:start w:val="1"/>
      <w:numFmt w:val="bullet"/>
      <w:lvlText w:val=""/>
      <w:lvlJc w:val="left"/>
      <w:pPr>
        <w:ind w:left="720" w:hanging="360"/>
      </w:pPr>
      <w:rPr>
        <w:rFonts w:ascii="Symbol" w:hAnsi="Symbol" w:hint="default"/>
      </w:rPr>
    </w:lvl>
    <w:lvl w:ilvl="1" w:tplc="D1F2D2B4">
      <w:start w:val="1"/>
      <w:numFmt w:val="bullet"/>
      <w:lvlText w:val="o"/>
      <w:lvlJc w:val="left"/>
      <w:pPr>
        <w:ind w:left="1440" w:hanging="360"/>
      </w:pPr>
      <w:rPr>
        <w:rFonts w:ascii="Courier New" w:hAnsi="Courier New" w:hint="default"/>
        <w:color w:val="000000" w:themeColor="text1"/>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2975812"/>
    <w:multiLevelType w:val="hybridMultilevel"/>
    <w:tmpl w:val="AEB4BC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5"/>
  </w:num>
  <w:num w:numId="2">
    <w:abstractNumId w:val="6"/>
  </w:num>
  <w:num w:numId="3">
    <w:abstractNumId w:val="2"/>
  </w:num>
  <w:num w:numId="4">
    <w:abstractNumId w:val="0"/>
  </w:num>
  <w:num w:numId="5">
    <w:abstractNumId w:val="7"/>
  </w:num>
  <w:num w:numId="6">
    <w:abstractNumId w:val="4"/>
  </w:num>
  <w:num w:numId="7">
    <w:abstractNumId w:val="3"/>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6174"/>
    <w:rsid w:val="000153DB"/>
    <w:rsid w:val="00015B5C"/>
    <w:rsid w:val="00035D43"/>
    <w:rsid w:val="001360B2"/>
    <w:rsid w:val="0017793D"/>
    <w:rsid w:val="00237DA1"/>
    <w:rsid w:val="002859DE"/>
    <w:rsid w:val="002C6C0B"/>
    <w:rsid w:val="002E5637"/>
    <w:rsid w:val="002F0267"/>
    <w:rsid w:val="002F5559"/>
    <w:rsid w:val="00326625"/>
    <w:rsid w:val="0035252D"/>
    <w:rsid w:val="003758DA"/>
    <w:rsid w:val="00416F7C"/>
    <w:rsid w:val="00437E90"/>
    <w:rsid w:val="004B64E9"/>
    <w:rsid w:val="004D56FA"/>
    <w:rsid w:val="00530CCC"/>
    <w:rsid w:val="00567D90"/>
    <w:rsid w:val="005A48FF"/>
    <w:rsid w:val="005C1199"/>
    <w:rsid w:val="005D6C75"/>
    <w:rsid w:val="005E7FC1"/>
    <w:rsid w:val="006420A1"/>
    <w:rsid w:val="0065628F"/>
    <w:rsid w:val="007A736B"/>
    <w:rsid w:val="007C399B"/>
    <w:rsid w:val="007F0075"/>
    <w:rsid w:val="008C3F9C"/>
    <w:rsid w:val="008C4ED0"/>
    <w:rsid w:val="009C1E42"/>
    <w:rsid w:val="00A52725"/>
    <w:rsid w:val="00A8794C"/>
    <w:rsid w:val="00A879D4"/>
    <w:rsid w:val="00A93660"/>
    <w:rsid w:val="00B774EC"/>
    <w:rsid w:val="00BA19AE"/>
    <w:rsid w:val="00BC68D2"/>
    <w:rsid w:val="00C933F0"/>
    <w:rsid w:val="00CA13E9"/>
    <w:rsid w:val="00CB1DFE"/>
    <w:rsid w:val="00CE0D0B"/>
    <w:rsid w:val="00CF220C"/>
    <w:rsid w:val="00D66E5C"/>
    <w:rsid w:val="00DB2E02"/>
    <w:rsid w:val="00DC12EC"/>
    <w:rsid w:val="00DD593E"/>
    <w:rsid w:val="00E16174"/>
    <w:rsid w:val="00E3413E"/>
    <w:rsid w:val="00E43E87"/>
    <w:rsid w:val="00E62BDA"/>
    <w:rsid w:val="00F67C7D"/>
    <w:rsid w:val="00F74E8C"/>
    <w:rsid w:val="00FC5A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7FC3DDD-4D68-4F72-9BE0-1D085AA190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16174"/>
    <w:pPr>
      <w:spacing w:after="0" w:line="240" w:lineRule="auto"/>
    </w:pPr>
  </w:style>
  <w:style w:type="paragraph" w:styleId="Header">
    <w:name w:val="header"/>
    <w:basedOn w:val="Normal"/>
    <w:link w:val="HeaderChar"/>
    <w:uiPriority w:val="99"/>
    <w:unhideWhenUsed/>
    <w:rsid w:val="00E1617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16174"/>
  </w:style>
  <w:style w:type="paragraph" w:styleId="Footer">
    <w:name w:val="footer"/>
    <w:basedOn w:val="Normal"/>
    <w:link w:val="FooterChar"/>
    <w:uiPriority w:val="99"/>
    <w:unhideWhenUsed/>
    <w:rsid w:val="00E1617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16174"/>
  </w:style>
  <w:style w:type="paragraph" w:styleId="BalloonText">
    <w:name w:val="Balloon Text"/>
    <w:basedOn w:val="Normal"/>
    <w:link w:val="BalloonTextChar"/>
    <w:uiPriority w:val="99"/>
    <w:semiHidden/>
    <w:unhideWhenUsed/>
    <w:rsid w:val="00E161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6174"/>
    <w:rPr>
      <w:rFonts w:ascii="Tahoma" w:hAnsi="Tahoma" w:cs="Tahoma"/>
      <w:sz w:val="16"/>
      <w:szCs w:val="16"/>
    </w:rPr>
  </w:style>
  <w:style w:type="paragraph" w:styleId="ListParagraph">
    <w:name w:val="List Paragraph"/>
    <w:basedOn w:val="Normal"/>
    <w:uiPriority w:val="34"/>
    <w:qFormat/>
    <w:rsid w:val="007C399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glossaryDocument" Target="glossary/document.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1.xml"/><Relationship Id="rId28" Type="http://schemas.openxmlformats.org/officeDocument/2006/relationships/customXml" Target="../customXml/item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theme" Target="theme/theme1.xml"/><Relationship Id="rId30" Type="http://schemas.openxmlformats.org/officeDocument/2006/relationships/customXml" Target="../customXml/item3.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316DC845A33A4450AF650482ED93AA18"/>
        <w:category>
          <w:name w:val="General"/>
          <w:gallery w:val="placeholder"/>
        </w:category>
        <w:types>
          <w:type w:val="bbPlcHdr"/>
        </w:types>
        <w:behaviors>
          <w:behavior w:val="content"/>
        </w:behaviors>
        <w:guid w:val="{D3BC1278-5F21-47E2-BA3E-6C044BB34CCC}"/>
      </w:docPartPr>
      <w:docPartBody>
        <w:p w:rsidR="00756B57" w:rsidRDefault="00B84668" w:rsidP="00B84668">
          <w:pPr>
            <w:pStyle w:val="316DC845A33A4450AF650482ED93AA18"/>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formatting="0"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4668"/>
    <w:rsid w:val="00390535"/>
    <w:rsid w:val="0066578F"/>
    <w:rsid w:val="00756B57"/>
    <w:rsid w:val="00B84668"/>
    <w:rsid w:val="00E663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16DC845A33A4450AF650482ED93AA18">
    <w:name w:val="316DC845A33A4450AF650482ED93AA18"/>
    <w:rsid w:val="00B8466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D95489C79A31949818F3C86F52E7F39" ma:contentTypeVersion="12" ma:contentTypeDescription="Create a new document." ma:contentTypeScope="" ma:versionID="e62012a8bd721404d7a30e2284d14e95">
  <xsd:schema xmlns:xsd="http://www.w3.org/2001/XMLSchema" xmlns:xs="http://www.w3.org/2001/XMLSchema" xmlns:p="http://schemas.microsoft.com/office/2006/metadata/properties" xmlns:ns2="0494126a-ceee-457f-94a9-07d2077b9a6a" xmlns:ns3="1a276963-7c1c-4070-b98c-1c9cf7fd62e2" targetNamespace="http://schemas.microsoft.com/office/2006/metadata/properties" ma:root="true" ma:fieldsID="a25af7f8f9133df672487393d48df651" ns2:_="" ns3:_="">
    <xsd:import namespace="0494126a-ceee-457f-94a9-07d2077b9a6a"/>
    <xsd:import namespace="1a276963-7c1c-4070-b98c-1c9cf7fd62e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3:SharedWithUsers" minOccurs="0"/>
                <xsd:element ref="ns3:SharedWithDetails" minOccurs="0"/>
                <xsd:element ref="ns2:MediaServiceLocation" minOccurs="0"/>
                <xsd:element ref="ns2:MediaServiceOCR" minOccurs="0"/>
                <xsd:element ref="ns2:MediaServiceEventHashCode" minOccurs="0"/>
                <xsd:element ref="ns2:MediaServiceGenerationTim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94126a-ceee-457f-94a9-07d2077b9a6a"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a276963-7c1c-4070-b98c-1c9cf7fd62e2" elementFormDefault="qualified">
    <xsd:import namespace="http://schemas.microsoft.com/office/2006/documentManagement/types"/>
    <xsd:import namespace="http://schemas.microsoft.com/office/infopath/2007/PartnerControls"/>
    <xsd:element name="SharedWithUsers" ma:index="12"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AB75932-23E3-4147-AD69-3956577D4E22}"/>
</file>

<file path=customXml/itemProps2.xml><?xml version="1.0" encoding="utf-8"?>
<ds:datastoreItem xmlns:ds="http://schemas.openxmlformats.org/officeDocument/2006/customXml" ds:itemID="{F3402E54-18E7-4D51-91B4-9D03A5BC3DC3}"/>
</file>

<file path=customXml/itemProps3.xml><?xml version="1.0" encoding="utf-8"?>
<ds:datastoreItem xmlns:ds="http://schemas.openxmlformats.org/officeDocument/2006/customXml" ds:itemID="{4F08CBDC-5F89-4AED-9FAC-B0D92D3D8FFF}"/>
</file>

<file path=docProps/app.xml><?xml version="1.0" encoding="utf-8"?>
<Properties xmlns="http://schemas.openxmlformats.org/officeDocument/2006/extended-properties" xmlns:vt="http://schemas.openxmlformats.org/officeDocument/2006/docPropsVTypes">
  <Template>Normal</Template>
  <TotalTime>0</TotalTime>
  <Pages>8</Pages>
  <Words>1108</Words>
  <Characters>5762</Characters>
  <Application>Microsoft Office Word</Application>
  <DocSecurity>0</DocSecurity>
  <Lines>160</Lines>
  <Paragraphs>70</Paragraphs>
  <ScaleCrop>false</ScaleCrop>
  <HeadingPairs>
    <vt:vector size="2" baseType="variant">
      <vt:variant>
        <vt:lpstr>Title</vt:lpstr>
      </vt:variant>
      <vt:variant>
        <vt:i4>1</vt:i4>
      </vt:variant>
    </vt:vector>
  </HeadingPairs>
  <TitlesOfParts>
    <vt:vector size="1" baseType="lpstr">
      <vt:lpstr>Avatar Guide: Client Guarantors - Add, Edit, Customize,                            and/or Delete</vt:lpstr>
    </vt:vector>
  </TitlesOfParts>
  <Company>County of San Bernardino</Company>
  <LinksUpToDate>false</LinksUpToDate>
  <CharactersWithSpaces>6800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Avatar Guide: Client Guarantors - Add, Edit, Customize,                            and/or Delete</dc:title>
  <dc:subject/>
  <dc:creator>Belcher, Stacey DBH</dc:creator>
  <cp:keywords/>
  <dc:description/>
  <cp:lastModifiedBy>Belcher, Stacey DBH</cp:lastModifiedBy>
  <cp:revision>2</cp:revision>
  <dcterms:created xsi:type="dcterms:W3CDTF">2020-03-23T16:29:00Z</dcterms:created>
  <dcterms:modified xsi:type="dcterms:W3CDTF">2020-03-23T16:29:00Z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0x0101004D95489C79A31949818F3C86F52E7F39</vt:lpwstr>
  </property>
</Properties>
</file>