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horzAnchor="margin" w:tblpY="505"/>
        <w:tblW w:w="0" w:type="auto"/>
        <w:tblLook w:val="04A0" w:firstRow="1" w:lastRow="0" w:firstColumn="1" w:lastColumn="0" w:noHBand="0" w:noVBand="1"/>
      </w:tblPr>
      <w:tblGrid>
        <w:gridCol w:w="8005"/>
        <w:gridCol w:w="1345"/>
      </w:tblGrid>
      <w:tr w:rsidR="00866C4E" w:rsidRPr="00A53AE6" w14:paraId="7DA238A9" w14:textId="77777777" w:rsidTr="00113D91">
        <w:tc>
          <w:tcPr>
            <w:tcW w:w="8005" w:type="dxa"/>
          </w:tcPr>
          <w:p w14:paraId="7ED14E3C" w14:textId="0AEF7083" w:rsidR="00866C4E" w:rsidRPr="00421EF8" w:rsidRDefault="00866C4E" w:rsidP="00113D91">
            <w:pPr>
              <w:rPr>
                <w:rFonts w:ascii="Arial" w:hAnsi="Arial" w:cs="Arial"/>
                <w:b/>
                <w:sz w:val="20"/>
                <w:szCs w:val="20"/>
              </w:rPr>
            </w:pPr>
            <w:r w:rsidRPr="00421EF8">
              <w:rPr>
                <w:rFonts w:ascii="Arial" w:hAnsi="Arial" w:cs="Arial"/>
                <w:b/>
                <w:sz w:val="20"/>
                <w:szCs w:val="20"/>
              </w:rPr>
              <w:t>Requestor</w:t>
            </w:r>
          </w:p>
        </w:tc>
        <w:tc>
          <w:tcPr>
            <w:tcW w:w="1345" w:type="dxa"/>
          </w:tcPr>
          <w:p w14:paraId="3EB33FC5" w14:textId="77777777" w:rsidR="00866C4E" w:rsidRPr="00A53AE6" w:rsidRDefault="00546FBD" w:rsidP="00113D91">
            <w:pPr>
              <w:rPr>
                <w:rFonts w:ascii="Arial" w:hAnsi="Arial" w:cs="Arial"/>
                <w:b/>
                <w:sz w:val="20"/>
                <w:szCs w:val="20"/>
              </w:rPr>
            </w:pPr>
            <w:r w:rsidRPr="00A53AE6">
              <w:rPr>
                <w:rFonts w:ascii="Arial" w:hAnsi="Arial" w:cs="Arial"/>
                <w:b/>
                <w:sz w:val="20"/>
                <w:szCs w:val="20"/>
              </w:rPr>
              <w:t>Fee</w:t>
            </w:r>
          </w:p>
        </w:tc>
      </w:tr>
      <w:tr w:rsidR="00866C4E" w:rsidRPr="00A53AE6" w14:paraId="2B65E651" w14:textId="77777777" w:rsidTr="0011007B">
        <w:trPr>
          <w:trHeight w:val="1190"/>
        </w:trPr>
        <w:tc>
          <w:tcPr>
            <w:tcW w:w="8005" w:type="dxa"/>
          </w:tcPr>
          <w:p w14:paraId="5917B2BE" w14:textId="00B6C5E2" w:rsidR="001608C7" w:rsidRPr="00A53AE6" w:rsidRDefault="00866C4E" w:rsidP="001608C7">
            <w:pPr>
              <w:rPr>
                <w:rFonts w:ascii="Arial" w:hAnsi="Arial" w:cs="Arial"/>
                <w:b/>
                <w:sz w:val="20"/>
                <w:szCs w:val="20"/>
              </w:rPr>
            </w:pPr>
            <w:r w:rsidRPr="00A53AE6">
              <w:rPr>
                <w:rFonts w:ascii="Arial" w:hAnsi="Arial" w:cs="Arial"/>
                <w:b/>
                <w:sz w:val="20"/>
                <w:szCs w:val="20"/>
              </w:rPr>
              <w:t>Department of Behavioral Health</w:t>
            </w:r>
            <w:r w:rsidR="00667424" w:rsidRPr="00A53AE6">
              <w:rPr>
                <w:rFonts w:ascii="Arial" w:hAnsi="Arial" w:cs="Arial"/>
                <w:b/>
                <w:sz w:val="20"/>
                <w:szCs w:val="20"/>
              </w:rPr>
              <w:t xml:space="preserve"> (</w:t>
            </w:r>
            <w:r w:rsidR="001F3B02" w:rsidRPr="00A53AE6">
              <w:rPr>
                <w:rFonts w:ascii="Arial" w:hAnsi="Arial" w:cs="Arial"/>
                <w:b/>
                <w:sz w:val="20"/>
                <w:szCs w:val="20"/>
              </w:rPr>
              <w:t xml:space="preserve">DBH) Client </w:t>
            </w:r>
            <w:r w:rsidR="00FE7BF8" w:rsidRPr="00A53AE6">
              <w:rPr>
                <w:rFonts w:ascii="Arial" w:hAnsi="Arial" w:cs="Arial"/>
                <w:b/>
                <w:sz w:val="20"/>
                <w:szCs w:val="20"/>
              </w:rPr>
              <w:t>or Client</w:t>
            </w:r>
            <w:r w:rsidR="00667424" w:rsidRPr="00A53AE6">
              <w:rPr>
                <w:rFonts w:ascii="Arial" w:hAnsi="Arial" w:cs="Arial"/>
                <w:b/>
                <w:sz w:val="20"/>
                <w:szCs w:val="20"/>
              </w:rPr>
              <w:t>’s</w:t>
            </w:r>
            <w:r w:rsidR="00FE7BF8" w:rsidRPr="00A53AE6">
              <w:rPr>
                <w:rFonts w:ascii="Arial" w:hAnsi="Arial" w:cs="Arial"/>
                <w:b/>
                <w:sz w:val="20"/>
                <w:szCs w:val="20"/>
              </w:rPr>
              <w:t xml:space="preserve"> P</w:t>
            </w:r>
            <w:r w:rsidR="00106E46" w:rsidRPr="00A53AE6">
              <w:rPr>
                <w:rFonts w:ascii="Arial" w:hAnsi="Arial" w:cs="Arial"/>
                <w:b/>
                <w:sz w:val="20"/>
                <w:szCs w:val="20"/>
              </w:rPr>
              <w:t>ersonal Representative</w:t>
            </w:r>
          </w:p>
          <w:p w14:paraId="26215032" w14:textId="2B7E8176" w:rsidR="00866C4E" w:rsidRPr="00A53AE6" w:rsidRDefault="00223C41" w:rsidP="0011007B">
            <w:pPr>
              <w:rPr>
                <w:rFonts w:ascii="Arial" w:hAnsi="Arial" w:cs="Arial"/>
                <w:sz w:val="20"/>
                <w:szCs w:val="20"/>
              </w:rPr>
            </w:pPr>
            <w:r w:rsidRPr="00A53AE6">
              <w:rPr>
                <w:rFonts w:ascii="Arial" w:hAnsi="Arial" w:cs="Arial"/>
                <w:sz w:val="20"/>
                <w:szCs w:val="20"/>
              </w:rPr>
              <w:t>A DBH client or his/her Personal Representative is entitled to one free copy of the requested records. The cost for a summary report provided by a DBH Psychiatrist is also 0.25 per page.</w:t>
            </w:r>
          </w:p>
        </w:tc>
        <w:tc>
          <w:tcPr>
            <w:tcW w:w="1345" w:type="dxa"/>
          </w:tcPr>
          <w:p w14:paraId="670E51D2" w14:textId="5A4B6560" w:rsidR="00866C4E" w:rsidRPr="00A53AE6" w:rsidRDefault="00A60A5E" w:rsidP="00113D91">
            <w:pPr>
              <w:rPr>
                <w:rFonts w:ascii="Arial" w:hAnsi="Arial" w:cs="Arial"/>
                <w:b/>
                <w:sz w:val="20"/>
                <w:szCs w:val="20"/>
              </w:rPr>
            </w:pPr>
            <w:r w:rsidRPr="00A53AE6">
              <w:rPr>
                <w:rFonts w:ascii="Arial" w:hAnsi="Arial" w:cs="Arial"/>
                <w:b/>
                <w:sz w:val="20"/>
                <w:szCs w:val="20"/>
              </w:rPr>
              <w:t>$</w:t>
            </w:r>
            <w:r w:rsidR="001608C7" w:rsidRPr="00A53AE6">
              <w:rPr>
                <w:rFonts w:ascii="Arial" w:hAnsi="Arial" w:cs="Arial"/>
                <w:b/>
                <w:sz w:val="20"/>
                <w:szCs w:val="20"/>
              </w:rPr>
              <w:t>0.25</w:t>
            </w:r>
            <w:r w:rsidR="003B6728" w:rsidRPr="00A53AE6">
              <w:rPr>
                <w:rFonts w:ascii="Arial" w:hAnsi="Arial" w:cs="Arial"/>
                <w:b/>
                <w:sz w:val="20"/>
                <w:szCs w:val="20"/>
              </w:rPr>
              <w:t xml:space="preserve"> </w:t>
            </w:r>
            <w:r w:rsidR="001608C7" w:rsidRPr="00A53AE6">
              <w:rPr>
                <w:rFonts w:ascii="Arial" w:hAnsi="Arial" w:cs="Arial"/>
                <w:b/>
                <w:sz w:val="20"/>
                <w:szCs w:val="20"/>
              </w:rPr>
              <w:t xml:space="preserve">per page </w:t>
            </w:r>
          </w:p>
        </w:tc>
      </w:tr>
      <w:tr w:rsidR="00866C4E" w:rsidRPr="00A53AE6" w14:paraId="1F9CD2FE" w14:textId="77777777" w:rsidTr="00113D91">
        <w:tc>
          <w:tcPr>
            <w:tcW w:w="8005" w:type="dxa"/>
          </w:tcPr>
          <w:p w14:paraId="7C6710C7" w14:textId="77777777" w:rsidR="00DE7AFC" w:rsidRPr="00A53AE6" w:rsidRDefault="00DE7AFC" w:rsidP="00DE7AFC">
            <w:pPr>
              <w:rPr>
                <w:rFonts w:ascii="Arial" w:hAnsi="Arial" w:cs="Arial"/>
                <w:sz w:val="20"/>
                <w:szCs w:val="20"/>
              </w:rPr>
            </w:pPr>
            <w:r w:rsidRPr="00A53AE6">
              <w:rPr>
                <w:rFonts w:ascii="Arial" w:hAnsi="Arial" w:cs="Arial"/>
                <w:sz w:val="20"/>
                <w:szCs w:val="20"/>
              </w:rPr>
              <w:t>Subpoenas delivered by attorneys, insurance companies, or other third-party requestors are subject to the following fees:</w:t>
            </w:r>
          </w:p>
          <w:p w14:paraId="18FBAF76" w14:textId="5266E8DD" w:rsidR="00DE7AFC" w:rsidRPr="00A53AE6" w:rsidRDefault="00DE7AFC" w:rsidP="00DE7AFC">
            <w:pPr>
              <w:pStyle w:val="ListParagraph"/>
              <w:numPr>
                <w:ilvl w:val="0"/>
                <w:numId w:val="8"/>
              </w:numPr>
              <w:rPr>
                <w:rFonts w:ascii="Arial" w:hAnsi="Arial" w:cs="Arial"/>
                <w:b/>
                <w:bCs/>
                <w:sz w:val="20"/>
                <w:szCs w:val="20"/>
              </w:rPr>
            </w:pPr>
            <w:r w:rsidRPr="00A53AE6">
              <w:rPr>
                <w:rFonts w:ascii="Arial" w:hAnsi="Arial" w:cs="Arial"/>
                <w:b/>
                <w:bCs/>
                <w:sz w:val="20"/>
                <w:szCs w:val="20"/>
              </w:rPr>
              <w:t>$24 per hour for subpoena fulfillment, with a one-hour minimum per request</w:t>
            </w:r>
            <w:r w:rsidR="00421EF8">
              <w:rPr>
                <w:rFonts w:ascii="Arial" w:hAnsi="Arial" w:cs="Arial"/>
                <w:b/>
                <w:bCs/>
                <w:sz w:val="20"/>
                <w:szCs w:val="20"/>
              </w:rPr>
              <w:t>.</w:t>
            </w:r>
            <w:r w:rsidRPr="00A53AE6">
              <w:rPr>
                <w:rFonts w:ascii="Arial" w:hAnsi="Arial" w:cs="Arial"/>
                <w:b/>
                <w:bCs/>
                <w:sz w:val="20"/>
                <w:szCs w:val="20"/>
              </w:rPr>
              <w:t xml:space="preserve"> </w:t>
            </w:r>
          </w:p>
          <w:p w14:paraId="0A86FD70" w14:textId="51004418" w:rsidR="00DE7AFC" w:rsidRPr="00A53AE6" w:rsidRDefault="00DE7AFC" w:rsidP="00DE7AFC">
            <w:pPr>
              <w:pStyle w:val="ListParagraph"/>
              <w:numPr>
                <w:ilvl w:val="0"/>
                <w:numId w:val="8"/>
              </w:numPr>
              <w:rPr>
                <w:rFonts w:ascii="Arial" w:hAnsi="Arial" w:cs="Arial"/>
                <w:sz w:val="20"/>
                <w:szCs w:val="20"/>
              </w:rPr>
            </w:pPr>
            <w:r w:rsidRPr="00A53AE6">
              <w:rPr>
                <w:rFonts w:ascii="Arial" w:hAnsi="Arial" w:cs="Arial"/>
                <w:b/>
                <w:bCs/>
                <w:sz w:val="20"/>
                <w:szCs w:val="20"/>
              </w:rPr>
              <w:t>$15 flat fee for delivery</w:t>
            </w:r>
            <w:r w:rsidR="00421EF8">
              <w:rPr>
                <w:rFonts w:ascii="Arial" w:hAnsi="Arial" w:cs="Arial"/>
                <w:b/>
                <w:bCs/>
                <w:sz w:val="20"/>
                <w:szCs w:val="20"/>
              </w:rPr>
              <w:t>.</w:t>
            </w:r>
            <w:r w:rsidRPr="00A53AE6">
              <w:rPr>
                <w:rFonts w:ascii="Arial" w:hAnsi="Arial" w:cs="Arial"/>
                <w:sz w:val="20"/>
                <w:szCs w:val="20"/>
              </w:rPr>
              <w:t xml:space="preserve"> </w:t>
            </w:r>
          </w:p>
          <w:p w14:paraId="15839DA0" w14:textId="1C7D388E" w:rsidR="00DE7AFC" w:rsidRPr="00A53AE6" w:rsidRDefault="00DE7AFC" w:rsidP="00113D91">
            <w:pPr>
              <w:rPr>
                <w:rFonts w:ascii="Arial" w:hAnsi="Arial" w:cs="Arial"/>
                <w:sz w:val="20"/>
                <w:szCs w:val="20"/>
              </w:rPr>
            </w:pPr>
            <w:r w:rsidRPr="00A53AE6">
              <w:rPr>
                <w:rFonts w:ascii="Arial" w:hAnsi="Arial" w:cs="Arial"/>
                <w:sz w:val="20"/>
                <w:szCs w:val="20"/>
              </w:rPr>
              <w:t>All must be authorized by the client prior to processing.</w:t>
            </w:r>
          </w:p>
        </w:tc>
        <w:tc>
          <w:tcPr>
            <w:tcW w:w="1345" w:type="dxa"/>
          </w:tcPr>
          <w:p w14:paraId="6AD27234" w14:textId="77777777" w:rsidR="00421EF8" w:rsidRDefault="00A60A5E" w:rsidP="00113D91">
            <w:pPr>
              <w:rPr>
                <w:rFonts w:ascii="Arial" w:hAnsi="Arial" w:cs="Arial"/>
                <w:b/>
                <w:sz w:val="20"/>
                <w:szCs w:val="20"/>
              </w:rPr>
            </w:pPr>
            <w:r w:rsidRPr="00A53AE6">
              <w:rPr>
                <w:rFonts w:ascii="Arial" w:hAnsi="Arial" w:cs="Arial"/>
                <w:b/>
                <w:sz w:val="20"/>
                <w:szCs w:val="20"/>
              </w:rPr>
              <w:t>$</w:t>
            </w:r>
            <w:r w:rsidR="00B84F00" w:rsidRPr="00A53AE6">
              <w:rPr>
                <w:rFonts w:ascii="Arial" w:hAnsi="Arial" w:cs="Arial"/>
                <w:b/>
                <w:sz w:val="20"/>
                <w:szCs w:val="20"/>
              </w:rPr>
              <w:t>24.00</w:t>
            </w:r>
            <w:r w:rsidR="00E815D6" w:rsidRPr="00A53AE6">
              <w:rPr>
                <w:rFonts w:ascii="Arial" w:hAnsi="Arial" w:cs="Arial"/>
                <w:b/>
                <w:sz w:val="20"/>
                <w:szCs w:val="20"/>
              </w:rPr>
              <w:t xml:space="preserve"> Hourly plus </w:t>
            </w:r>
          </w:p>
          <w:p w14:paraId="2188BE84" w14:textId="12413672" w:rsidR="00866C4E" w:rsidRPr="00A53AE6" w:rsidRDefault="00E815D6" w:rsidP="00113D91">
            <w:pPr>
              <w:rPr>
                <w:rFonts w:ascii="Arial" w:hAnsi="Arial" w:cs="Arial"/>
                <w:b/>
                <w:sz w:val="20"/>
                <w:szCs w:val="20"/>
              </w:rPr>
            </w:pPr>
            <w:r w:rsidRPr="00A53AE6">
              <w:rPr>
                <w:rFonts w:ascii="Arial" w:hAnsi="Arial" w:cs="Arial"/>
                <w:b/>
                <w:sz w:val="20"/>
                <w:szCs w:val="20"/>
              </w:rPr>
              <w:t>$15.00 delivery</w:t>
            </w:r>
          </w:p>
          <w:p w14:paraId="7542D2C5" w14:textId="160199B5" w:rsidR="00EC47C0" w:rsidRPr="00A53AE6" w:rsidRDefault="00EC47C0" w:rsidP="00EC47C0">
            <w:pPr>
              <w:tabs>
                <w:tab w:val="left" w:pos="930"/>
              </w:tabs>
              <w:rPr>
                <w:rFonts w:ascii="Arial" w:hAnsi="Arial" w:cs="Arial"/>
                <w:sz w:val="20"/>
                <w:szCs w:val="20"/>
              </w:rPr>
            </w:pPr>
            <w:r w:rsidRPr="00A53AE6">
              <w:rPr>
                <w:rFonts w:ascii="Arial" w:hAnsi="Arial" w:cs="Arial"/>
                <w:sz w:val="20"/>
                <w:szCs w:val="20"/>
              </w:rPr>
              <w:tab/>
            </w:r>
          </w:p>
        </w:tc>
      </w:tr>
      <w:tr w:rsidR="00866C4E" w:rsidRPr="00A53AE6" w14:paraId="7DAEFECC" w14:textId="77777777" w:rsidTr="00113D91">
        <w:tc>
          <w:tcPr>
            <w:tcW w:w="8005" w:type="dxa"/>
          </w:tcPr>
          <w:p w14:paraId="343EA1C7" w14:textId="77777777" w:rsidR="00343D49" w:rsidRPr="00A53AE6" w:rsidRDefault="00251C77" w:rsidP="00113D91">
            <w:pPr>
              <w:rPr>
                <w:rFonts w:ascii="Arial" w:hAnsi="Arial" w:cs="Arial"/>
                <w:b/>
                <w:sz w:val="20"/>
                <w:szCs w:val="20"/>
              </w:rPr>
            </w:pPr>
            <w:r w:rsidRPr="00A53AE6">
              <w:rPr>
                <w:rFonts w:ascii="Arial" w:hAnsi="Arial" w:cs="Arial"/>
                <w:b/>
                <w:sz w:val="20"/>
                <w:szCs w:val="20"/>
              </w:rPr>
              <w:t xml:space="preserve">Civil Subpoena </w:t>
            </w:r>
            <w:r w:rsidR="00BF5873" w:rsidRPr="00A53AE6">
              <w:rPr>
                <w:rFonts w:ascii="Arial" w:hAnsi="Arial" w:cs="Arial"/>
                <w:b/>
                <w:sz w:val="20"/>
                <w:szCs w:val="20"/>
              </w:rPr>
              <w:t>(on-site review)</w:t>
            </w:r>
            <w:r w:rsidR="00497663" w:rsidRPr="00A53AE6">
              <w:rPr>
                <w:rFonts w:ascii="Arial" w:hAnsi="Arial" w:cs="Arial"/>
                <w:b/>
                <w:sz w:val="20"/>
                <w:szCs w:val="20"/>
              </w:rPr>
              <w:t xml:space="preserve"> </w:t>
            </w:r>
          </w:p>
          <w:p w14:paraId="0BC78058" w14:textId="77777777" w:rsidR="000A3EC8" w:rsidRPr="00A53AE6" w:rsidRDefault="000A3EC8" w:rsidP="000A3EC8">
            <w:pPr>
              <w:rPr>
                <w:rStyle w:val="cf01"/>
                <w:sz w:val="20"/>
                <w:szCs w:val="20"/>
              </w:rPr>
            </w:pPr>
            <w:r w:rsidRPr="00A53AE6">
              <w:rPr>
                <w:rStyle w:val="cf01"/>
                <w:sz w:val="20"/>
                <w:szCs w:val="20"/>
              </w:rPr>
              <w:t>$24 per hour for subpoena fulfillment, with a one-hour minimum per request.</w:t>
            </w:r>
          </w:p>
          <w:p w14:paraId="0DBC0B8D" w14:textId="52AA418C" w:rsidR="00193063" w:rsidRPr="00A53AE6" w:rsidRDefault="000A3EC8" w:rsidP="000A3EC8">
            <w:pPr>
              <w:rPr>
                <w:rStyle w:val="cf01"/>
                <w:sz w:val="20"/>
                <w:szCs w:val="20"/>
              </w:rPr>
            </w:pPr>
            <w:r w:rsidRPr="00A53AE6">
              <w:rPr>
                <w:rStyle w:val="cf01"/>
                <w:b w:val="0"/>
                <w:bCs w:val="0"/>
                <w:sz w:val="20"/>
                <w:szCs w:val="20"/>
              </w:rPr>
              <w:t>These include medical records and/or billing records</w:t>
            </w:r>
            <w:r w:rsidRPr="00A53AE6">
              <w:rPr>
                <w:rStyle w:val="cf01"/>
                <w:sz w:val="20"/>
                <w:szCs w:val="20"/>
              </w:rPr>
              <w:t>.</w:t>
            </w:r>
          </w:p>
          <w:p w14:paraId="502CA897" w14:textId="0D4BAA08" w:rsidR="00866C4E" w:rsidRPr="00A53AE6" w:rsidRDefault="00866C4E" w:rsidP="00113D91">
            <w:pPr>
              <w:rPr>
                <w:rFonts w:ascii="Arial" w:hAnsi="Arial" w:cs="Arial"/>
                <w:sz w:val="20"/>
                <w:szCs w:val="20"/>
              </w:rPr>
            </w:pPr>
          </w:p>
        </w:tc>
        <w:tc>
          <w:tcPr>
            <w:tcW w:w="1345" w:type="dxa"/>
          </w:tcPr>
          <w:p w14:paraId="5C4C7EF2" w14:textId="62264CBC" w:rsidR="00866C4E" w:rsidRPr="00A53AE6" w:rsidRDefault="00A60A5E" w:rsidP="00113D91">
            <w:pPr>
              <w:rPr>
                <w:rFonts w:ascii="Arial" w:hAnsi="Arial" w:cs="Arial"/>
                <w:b/>
                <w:sz w:val="20"/>
                <w:szCs w:val="20"/>
              </w:rPr>
            </w:pPr>
            <w:r w:rsidRPr="00A53AE6">
              <w:rPr>
                <w:rFonts w:ascii="Arial" w:hAnsi="Arial" w:cs="Arial"/>
                <w:b/>
                <w:sz w:val="20"/>
                <w:szCs w:val="20"/>
              </w:rPr>
              <w:t>$</w:t>
            </w:r>
            <w:r w:rsidR="00E815D6" w:rsidRPr="00A53AE6">
              <w:rPr>
                <w:rFonts w:ascii="Arial" w:hAnsi="Arial" w:cs="Arial"/>
                <w:b/>
                <w:sz w:val="20"/>
                <w:szCs w:val="20"/>
              </w:rPr>
              <w:t>24.00 Hourly</w:t>
            </w:r>
          </w:p>
        </w:tc>
      </w:tr>
      <w:tr w:rsidR="00866C4E" w:rsidRPr="00A53AE6" w14:paraId="57396F70" w14:textId="77777777" w:rsidTr="00113D91">
        <w:tc>
          <w:tcPr>
            <w:tcW w:w="8005" w:type="dxa"/>
          </w:tcPr>
          <w:p w14:paraId="3D71E619" w14:textId="77777777" w:rsidR="00866C4E" w:rsidRPr="00A53AE6" w:rsidRDefault="00521608" w:rsidP="00113D91">
            <w:pPr>
              <w:rPr>
                <w:rFonts w:ascii="Arial" w:hAnsi="Arial" w:cs="Arial"/>
                <w:b/>
                <w:sz w:val="20"/>
                <w:szCs w:val="20"/>
              </w:rPr>
            </w:pPr>
            <w:r w:rsidRPr="00A53AE6">
              <w:rPr>
                <w:rFonts w:ascii="Arial" w:hAnsi="Arial" w:cs="Arial"/>
                <w:b/>
                <w:sz w:val="20"/>
                <w:szCs w:val="20"/>
              </w:rPr>
              <w:t>Crimina</w:t>
            </w:r>
            <w:r w:rsidR="009A1241" w:rsidRPr="00A53AE6">
              <w:rPr>
                <w:rFonts w:ascii="Arial" w:hAnsi="Arial" w:cs="Arial"/>
                <w:b/>
                <w:sz w:val="20"/>
                <w:szCs w:val="20"/>
              </w:rPr>
              <w:t xml:space="preserve">l Subpoena </w:t>
            </w:r>
            <w:r w:rsidR="009A1241" w:rsidRPr="00A53AE6">
              <w:rPr>
                <w:rFonts w:ascii="Arial" w:hAnsi="Arial" w:cs="Arial"/>
                <w:sz w:val="20"/>
                <w:szCs w:val="20"/>
              </w:rPr>
              <w:t xml:space="preserve">(DBH </w:t>
            </w:r>
            <w:r w:rsidR="000F214A" w:rsidRPr="00A53AE6">
              <w:rPr>
                <w:rFonts w:ascii="Arial" w:hAnsi="Arial" w:cs="Arial"/>
                <w:sz w:val="20"/>
                <w:szCs w:val="20"/>
              </w:rPr>
              <w:t>d</w:t>
            </w:r>
            <w:r w:rsidR="009A1241" w:rsidRPr="00A53AE6">
              <w:rPr>
                <w:rFonts w:ascii="Arial" w:hAnsi="Arial" w:cs="Arial"/>
                <w:sz w:val="20"/>
                <w:szCs w:val="20"/>
              </w:rPr>
              <w:t xml:space="preserve">oes not provide </w:t>
            </w:r>
            <w:r w:rsidRPr="00A53AE6">
              <w:rPr>
                <w:rFonts w:ascii="Arial" w:hAnsi="Arial" w:cs="Arial"/>
                <w:sz w:val="20"/>
                <w:szCs w:val="20"/>
              </w:rPr>
              <w:t>records)</w:t>
            </w:r>
          </w:p>
        </w:tc>
        <w:tc>
          <w:tcPr>
            <w:tcW w:w="1345" w:type="dxa"/>
          </w:tcPr>
          <w:p w14:paraId="55952F03" w14:textId="77777777" w:rsidR="00866C4E" w:rsidRPr="00A53AE6" w:rsidRDefault="006B5B4F" w:rsidP="00113D91">
            <w:pPr>
              <w:rPr>
                <w:rFonts w:ascii="Arial" w:hAnsi="Arial" w:cs="Arial"/>
                <w:b/>
                <w:sz w:val="20"/>
                <w:szCs w:val="20"/>
              </w:rPr>
            </w:pPr>
            <w:r w:rsidRPr="00A53AE6">
              <w:rPr>
                <w:rFonts w:ascii="Arial" w:hAnsi="Arial" w:cs="Arial"/>
                <w:b/>
                <w:sz w:val="20"/>
                <w:szCs w:val="20"/>
              </w:rPr>
              <w:t xml:space="preserve">Not Applicable </w:t>
            </w:r>
          </w:p>
        </w:tc>
      </w:tr>
      <w:tr w:rsidR="00BB0D13" w:rsidRPr="00A53AE6" w14:paraId="0C928763" w14:textId="77777777" w:rsidTr="00113D91">
        <w:tc>
          <w:tcPr>
            <w:tcW w:w="8005" w:type="dxa"/>
          </w:tcPr>
          <w:p w14:paraId="5175045D" w14:textId="6E290877" w:rsidR="00546FBD" w:rsidRPr="00A53AE6" w:rsidRDefault="00546FBD" w:rsidP="00113D91">
            <w:pPr>
              <w:rPr>
                <w:rFonts w:ascii="Arial" w:hAnsi="Arial" w:cs="Arial"/>
                <w:b/>
                <w:sz w:val="20"/>
                <w:szCs w:val="20"/>
              </w:rPr>
            </w:pPr>
            <w:r w:rsidRPr="00A53AE6">
              <w:rPr>
                <w:rFonts w:ascii="Arial" w:hAnsi="Arial" w:cs="Arial"/>
                <w:b/>
                <w:sz w:val="20"/>
                <w:szCs w:val="20"/>
              </w:rPr>
              <w:t>Appeal</w:t>
            </w:r>
            <w:r w:rsidR="00404C63" w:rsidRPr="00A53AE6">
              <w:rPr>
                <w:rFonts w:ascii="Arial" w:hAnsi="Arial" w:cs="Arial"/>
                <w:b/>
                <w:sz w:val="20"/>
                <w:szCs w:val="20"/>
              </w:rPr>
              <w:t>s</w:t>
            </w:r>
            <w:r w:rsidRPr="00A53AE6">
              <w:rPr>
                <w:rFonts w:ascii="Arial" w:hAnsi="Arial" w:cs="Arial"/>
                <w:b/>
                <w:sz w:val="20"/>
                <w:szCs w:val="20"/>
              </w:rPr>
              <w:t xml:space="preserve"> re</w:t>
            </w:r>
            <w:r w:rsidR="00404C63" w:rsidRPr="00A53AE6">
              <w:rPr>
                <w:rFonts w:ascii="Arial" w:hAnsi="Arial" w:cs="Arial"/>
                <w:b/>
                <w:sz w:val="20"/>
                <w:szCs w:val="20"/>
              </w:rPr>
              <w:t xml:space="preserve">lated </w:t>
            </w:r>
            <w:r w:rsidR="0011007B" w:rsidRPr="00A53AE6">
              <w:rPr>
                <w:rFonts w:ascii="Arial" w:hAnsi="Arial" w:cs="Arial"/>
                <w:b/>
                <w:sz w:val="20"/>
                <w:szCs w:val="20"/>
              </w:rPr>
              <w:t>to eligibility</w:t>
            </w:r>
            <w:r w:rsidRPr="00A53AE6">
              <w:rPr>
                <w:rFonts w:ascii="Arial" w:hAnsi="Arial" w:cs="Arial"/>
                <w:b/>
                <w:sz w:val="20"/>
                <w:szCs w:val="20"/>
              </w:rPr>
              <w:t xml:space="preserve"> for a public benefit program, such as Medi-Cal or Social Security disability benefits</w:t>
            </w:r>
          </w:p>
          <w:p w14:paraId="1135341D" w14:textId="28854211" w:rsidR="00BB0D13" w:rsidRPr="00A53AE6" w:rsidRDefault="00607318" w:rsidP="00113D91">
            <w:pPr>
              <w:jc w:val="both"/>
              <w:rPr>
                <w:rFonts w:ascii="Arial" w:hAnsi="Arial" w:cs="Arial"/>
                <w:b/>
                <w:sz w:val="20"/>
                <w:szCs w:val="20"/>
              </w:rPr>
            </w:pPr>
            <w:r w:rsidRPr="00A53AE6">
              <w:rPr>
                <w:rFonts w:ascii="Arial" w:hAnsi="Arial" w:cs="Arial"/>
                <w:sz w:val="20"/>
                <w:szCs w:val="20"/>
              </w:rPr>
              <w:t>Clients</w:t>
            </w:r>
            <w:r w:rsidR="00BD08D7" w:rsidRPr="00A53AE6">
              <w:rPr>
                <w:rFonts w:ascii="Arial" w:hAnsi="Arial" w:cs="Arial"/>
                <w:sz w:val="20"/>
                <w:szCs w:val="20"/>
              </w:rPr>
              <w:t>, former</w:t>
            </w:r>
            <w:r w:rsidRPr="00A53AE6">
              <w:rPr>
                <w:rFonts w:ascii="Arial" w:hAnsi="Arial" w:cs="Arial"/>
                <w:sz w:val="20"/>
                <w:szCs w:val="20"/>
              </w:rPr>
              <w:t xml:space="preserve"> </w:t>
            </w:r>
            <w:r w:rsidR="001F3B02" w:rsidRPr="00A53AE6">
              <w:rPr>
                <w:rFonts w:ascii="Arial" w:hAnsi="Arial" w:cs="Arial"/>
                <w:sz w:val="20"/>
                <w:szCs w:val="20"/>
              </w:rPr>
              <w:t>c</w:t>
            </w:r>
            <w:r w:rsidR="00BD08D7" w:rsidRPr="00A53AE6">
              <w:rPr>
                <w:rFonts w:ascii="Arial" w:hAnsi="Arial" w:cs="Arial"/>
                <w:sz w:val="20"/>
                <w:szCs w:val="20"/>
              </w:rPr>
              <w:t>lients</w:t>
            </w:r>
            <w:r w:rsidR="00404C63" w:rsidRPr="00A53AE6">
              <w:rPr>
                <w:rFonts w:ascii="Arial" w:hAnsi="Arial" w:cs="Arial"/>
                <w:sz w:val="20"/>
                <w:szCs w:val="20"/>
              </w:rPr>
              <w:t>,</w:t>
            </w:r>
            <w:r w:rsidR="00BD08D7" w:rsidRPr="00A53AE6">
              <w:rPr>
                <w:rFonts w:ascii="Arial" w:hAnsi="Arial" w:cs="Arial"/>
                <w:sz w:val="20"/>
                <w:szCs w:val="20"/>
              </w:rPr>
              <w:t xml:space="preserve"> or</w:t>
            </w:r>
            <w:r w:rsidRPr="00A53AE6">
              <w:rPr>
                <w:rFonts w:ascii="Arial" w:hAnsi="Arial" w:cs="Arial"/>
                <w:sz w:val="20"/>
                <w:szCs w:val="20"/>
              </w:rPr>
              <w:t xml:space="preserve"> their </w:t>
            </w:r>
            <w:r w:rsidR="001F3B02" w:rsidRPr="00A53AE6">
              <w:rPr>
                <w:rFonts w:ascii="Arial" w:hAnsi="Arial" w:cs="Arial"/>
                <w:sz w:val="20"/>
                <w:szCs w:val="20"/>
              </w:rPr>
              <w:t>p</w:t>
            </w:r>
            <w:r w:rsidRPr="00A53AE6">
              <w:rPr>
                <w:rFonts w:ascii="Arial" w:hAnsi="Arial" w:cs="Arial"/>
                <w:sz w:val="20"/>
                <w:szCs w:val="20"/>
              </w:rPr>
              <w:t>ersona</w:t>
            </w:r>
            <w:r w:rsidR="00FE7BF8" w:rsidRPr="00A53AE6">
              <w:rPr>
                <w:rFonts w:ascii="Arial" w:hAnsi="Arial" w:cs="Arial"/>
                <w:sz w:val="20"/>
                <w:szCs w:val="20"/>
              </w:rPr>
              <w:t>l</w:t>
            </w:r>
            <w:r w:rsidRPr="00A53AE6">
              <w:rPr>
                <w:rFonts w:ascii="Arial" w:hAnsi="Arial" w:cs="Arial"/>
                <w:sz w:val="20"/>
                <w:szCs w:val="20"/>
              </w:rPr>
              <w:t xml:space="preserve"> </w:t>
            </w:r>
            <w:r w:rsidR="001F3B02" w:rsidRPr="00A53AE6">
              <w:rPr>
                <w:rFonts w:ascii="Arial" w:hAnsi="Arial" w:cs="Arial"/>
                <w:sz w:val="20"/>
                <w:szCs w:val="20"/>
              </w:rPr>
              <w:t>r</w:t>
            </w:r>
            <w:r w:rsidRPr="00A53AE6">
              <w:rPr>
                <w:rFonts w:ascii="Arial" w:hAnsi="Arial" w:cs="Arial"/>
                <w:sz w:val="20"/>
                <w:szCs w:val="20"/>
              </w:rPr>
              <w:t>epresentatives are entitled to one free copy of the relevant portion</w:t>
            </w:r>
            <w:r w:rsidR="00404C63" w:rsidRPr="00A53AE6">
              <w:rPr>
                <w:rFonts w:ascii="Arial" w:hAnsi="Arial" w:cs="Arial"/>
                <w:sz w:val="20"/>
                <w:szCs w:val="20"/>
              </w:rPr>
              <w:t>s</w:t>
            </w:r>
            <w:r w:rsidRPr="00A53AE6">
              <w:rPr>
                <w:rFonts w:ascii="Arial" w:hAnsi="Arial" w:cs="Arial"/>
                <w:sz w:val="20"/>
                <w:szCs w:val="20"/>
              </w:rPr>
              <w:t xml:space="preserve"> of the </w:t>
            </w:r>
            <w:r w:rsidR="00BD08D7" w:rsidRPr="00A53AE6">
              <w:rPr>
                <w:rFonts w:ascii="Arial" w:hAnsi="Arial" w:cs="Arial"/>
                <w:sz w:val="20"/>
                <w:szCs w:val="20"/>
              </w:rPr>
              <w:t>client’s record</w:t>
            </w:r>
            <w:r w:rsidRPr="00A53AE6">
              <w:rPr>
                <w:rFonts w:ascii="Arial" w:hAnsi="Arial" w:cs="Arial"/>
                <w:sz w:val="20"/>
                <w:szCs w:val="20"/>
              </w:rPr>
              <w:t xml:space="preserve"> necessary to support </w:t>
            </w:r>
            <w:r w:rsidR="00404C63" w:rsidRPr="00A53AE6">
              <w:rPr>
                <w:rFonts w:ascii="Arial" w:hAnsi="Arial" w:cs="Arial"/>
                <w:sz w:val="20"/>
                <w:szCs w:val="20"/>
              </w:rPr>
              <w:t>the</w:t>
            </w:r>
            <w:r w:rsidR="00546FBD" w:rsidRPr="00A53AE6">
              <w:rPr>
                <w:rFonts w:ascii="Arial" w:hAnsi="Arial" w:cs="Arial"/>
                <w:sz w:val="20"/>
                <w:szCs w:val="20"/>
              </w:rPr>
              <w:t xml:space="preserve"> appeal for benefits</w:t>
            </w:r>
            <w:r w:rsidRPr="00A53AE6">
              <w:rPr>
                <w:rFonts w:ascii="Arial" w:hAnsi="Arial" w:cs="Arial"/>
                <w:sz w:val="20"/>
                <w:szCs w:val="20"/>
              </w:rPr>
              <w:t>.</w:t>
            </w:r>
          </w:p>
        </w:tc>
        <w:tc>
          <w:tcPr>
            <w:tcW w:w="1345" w:type="dxa"/>
          </w:tcPr>
          <w:p w14:paraId="411CE539" w14:textId="77777777" w:rsidR="00BB0D13" w:rsidRPr="00A53AE6" w:rsidRDefault="00BB0D13" w:rsidP="00113D91">
            <w:pPr>
              <w:rPr>
                <w:rFonts w:ascii="Arial" w:hAnsi="Arial" w:cs="Arial"/>
                <w:b/>
                <w:sz w:val="20"/>
                <w:szCs w:val="20"/>
              </w:rPr>
            </w:pPr>
            <w:r w:rsidRPr="00A53AE6">
              <w:rPr>
                <w:rFonts w:ascii="Arial" w:hAnsi="Arial" w:cs="Arial"/>
                <w:b/>
                <w:sz w:val="20"/>
                <w:szCs w:val="20"/>
              </w:rPr>
              <w:t xml:space="preserve">No Charge </w:t>
            </w:r>
          </w:p>
        </w:tc>
      </w:tr>
      <w:tr w:rsidR="005B59C9" w:rsidRPr="00A53AE6" w14:paraId="10ECB942" w14:textId="77777777" w:rsidTr="00113D91">
        <w:trPr>
          <w:trHeight w:val="50"/>
        </w:trPr>
        <w:tc>
          <w:tcPr>
            <w:tcW w:w="8005" w:type="dxa"/>
          </w:tcPr>
          <w:p w14:paraId="6C60A5F9" w14:textId="77777777" w:rsidR="005B59C9" w:rsidRPr="00A53AE6" w:rsidRDefault="00A974FE" w:rsidP="00113D91">
            <w:pPr>
              <w:rPr>
                <w:rFonts w:ascii="Arial" w:hAnsi="Arial" w:cs="Arial"/>
                <w:sz w:val="20"/>
                <w:szCs w:val="20"/>
              </w:rPr>
            </w:pPr>
            <w:r w:rsidRPr="00A53AE6">
              <w:rPr>
                <w:rFonts w:ascii="Arial" w:hAnsi="Arial" w:cs="Arial"/>
                <w:b/>
                <w:sz w:val="20"/>
                <w:szCs w:val="20"/>
              </w:rPr>
              <w:t>Notice of Adverse Benefit Determination (</w:t>
            </w:r>
            <w:r w:rsidR="005B59C9" w:rsidRPr="00A53AE6">
              <w:rPr>
                <w:rFonts w:ascii="Arial" w:hAnsi="Arial" w:cs="Arial"/>
                <w:b/>
                <w:sz w:val="20"/>
                <w:szCs w:val="20"/>
              </w:rPr>
              <w:t>NOABD</w:t>
            </w:r>
            <w:r w:rsidRPr="00A53AE6">
              <w:rPr>
                <w:rFonts w:ascii="Arial" w:hAnsi="Arial" w:cs="Arial"/>
                <w:sz w:val="20"/>
                <w:szCs w:val="20"/>
              </w:rPr>
              <w:t xml:space="preserve">) </w:t>
            </w:r>
          </w:p>
          <w:p w14:paraId="52CC2676" w14:textId="65D5DA2C" w:rsidR="005B59C9" w:rsidRPr="00A53AE6" w:rsidRDefault="00A53AE6" w:rsidP="00113D91">
            <w:pPr>
              <w:jc w:val="both"/>
              <w:rPr>
                <w:rFonts w:ascii="Arial" w:hAnsi="Arial" w:cs="Arial"/>
                <w:sz w:val="20"/>
                <w:szCs w:val="20"/>
              </w:rPr>
            </w:pPr>
            <w:r w:rsidRPr="00A53AE6">
              <w:rPr>
                <w:rFonts w:ascii="Arial" w:hAnsi="Arial" w:cs="Arial"/>
                <w:sz w:val="20"/>
                <w:szCs w:val="20"/>
              </w:rPr>
              <w:t>Clients are entitled to one free copy of records related to the decision-making process for each Notice of Adverse Benefit Determination (NOABD) issued to them.</w:t>
            </w:r>
          </w:p>
        </w:tc>
        <w:tc>
          <w:tcPr>
            <w:tcW w:w="1345" w:type="dxa"/>
          </w:tcPr>
          <w:p w14:paraId="7CEC5102" w14:textId="77777777" w:rsidR="005B59C9" w:rsidRPr="00A53AE6" w:rsidRDefault="005B59C9" w:rsidP="00113D91">
            <w:pPr>
              <w:rPr>
                <w:rFonts w:ascii="Arial" w:hAnsi="Arial" w:cs="Arial"/>
                <w:b/>
                <w:sz w:val="20"/>
                <w:szCs w:val="20"/>
              </w:rPr>
            </w:pPr>
            <w:r w:rsidRPr="00A53AE6">
              <w:rPr>
                <w:rFonts w:ascii="Arial" w:hAnsi="Arial" w:cs="Arial"/>
                <w:b/>
                <w:sz w:val="20"/>
                <w:szCs w:val="20"/>
              </w:rPr>
              <w:t>No Charge</w:t>
            </w:r>
          </w:p>
        </w:tc>
      </w:tr>
    </w:tbl>
    <w:p w14:paraId="648BD272" w14:textId="77777777" w:rsidR="00B6515A" w:rsidRPr="00A53AE6" w:rsidRDefault="00B6515A">
      <w:pPr>
        <w:rPr>
          <w:rFonts w:ascii="Arial" w:hAnsi="Arial" w:cs="Arial"/>
          <w:sz w:val="20"/>
          <w:szCs w:val="20"/>
        </w:rPr>
      </w:pPr>
    </w:p>
    <w:p w14:paraId="0386705D" w14:textId="77777777" w:rsidR="003B6728" w:rsidRPr="00A53AE6" w:rsidRDefault="003B6728" w:rsidP="001608C7">
      <w:pPr>
        <w:jc w:val="center"/>
        <w:rPr>
          <w:rFonts w:ascii="Arial" w:hAnsi="Arial" w:cs="Arial"/>
          <w:b/>
          <w:sz w:val="20"/>
          <w:szCs w:val="20"/>
        </w:rPr>
      </w:pPr>
    </w:p>
    <w:p w14:paraId="63154577" w14:textId="46C80C23" w:rsidR="00113D91" w:rsidRPr="00A53AE6" w:rsidRDefault="001608C7" w:rsidP="001608C7">
      <w:pPr>
        <w:jc w:val="center"/>
        <w:rPr>
          <w:rFonts w:ascii="Arial" w:hAnsi="Arial" w:cs="Arial"/>
          <w:b/>
          <w:sz w:val="20"/>
          <w:szCs w:val="20"/>
        </w:rPr>
      </w:pPr>
      <w:r w:rsidRPr="00A53AE6">
        <w:rPr>
          <w:rFonts w:ascii="Arial" w:hAnsi="Arial" w:cs="Arial"/>
          <w:b/>
          <w:sz w:val="20"/>
          <w:szCs w:val="20"/>
        </w:rPr>
        <w:t>Processing Responsibility</w:t>
      </w:r>
    </w:p>
    <w:p w14:paraId="4216CF35" w14:textId="51231EB1" w:rsidR="001608C7" w:rsidRPr="00A53AE6" w:rsidRDefault="001608C7" w:rsidP="001608C7">
      <w:pPr>
        <w:jc w:val="both"/>
        <w:rPr>
          <w:rFonts w:ascii="Arial" w:hAnsi="Arial" w:cs="Arial"/>
          <w:sz w:val="20"/>
          <w:szCs w:val="20"/>
        </w:rPr>
      </w:pPr>
      <w:r w:rsidRPr="00A53AE6">
        <w:rPr>
          <w:rFonts w:ascii="Arial" w:hAnsi="Arial" w:cs="Arial"/>
          <w:sz w:val="20"/>
          <w:szCs w:val="20"/>
        </w:rPr>
        <w:t>If requested Protected Health Information is within a chart located at a clinic, the request is to be submitted directly to clinic staff for processing</w:t>
      </w:r>
      <w:r w:rsidR="00945A69" w:rsidRPr="00A53AE6">
        <w:rPr>
          <w:rFonts w:ascii="Arial" w:hAnsi="Arial" w:cs="Arial"/>
          <w:sz w:val="20"/>
          <w:szCs w:val="20"/>
        </w:rPr>
        <w:t>.</w:t>
      </w:r>
      <w:r w:rsidRPr="00A53AE6">
        <w:rPr>
          <w:rFonts w:ascii="Arial" w:hAnsi="Arial" w:cs="Arial"/>
          <w:sz w:val="20"/>
          <w:szCs w:val="20"/>
        </w:rPr>
        <w:t xml:space="preserve"> If requested PHI is within a closed chart, contact DBH’s Medical Records Unit at </w:t>
      </w:r>
      <w:r w:rsidR="003B6728" w:rsidRPr="00A53AE6">
        <w:rPr>
          <w:rFonts w:ascii="Arial" w:hAnsi="Arial" w:cs="Arial"/>
          <w:sz w:val="20"/>
          <w:szCs w:val="20"/>
        </w:rPr>
        <w:t>(</w:t>
      </w:r>
      <w:r w:rsidRPr="00A53AE6">
        <w:rPr>
          <w:rFonts w:ascii="Arial" w:hAnsi="Arial" w:cs="Arial"/>
          <w:sz w:val="20"/>
          <w:szCs w:val="20"/>
        </w:rPr>
        <w:t>909</w:t>
      </w:r>
      <w:r w:rsidR="003B6728" w:rsidRPr="00A53AE6">
        <w:rPr>
          <w:rFonts w:ascii="Arial" w:hAnsi="Arial" w:cs="Arial"/>
          <w:sz w:val="20"/>
          <w:szCs w:val="20"/>
        </w:rPr>
        <w:t>)</w:t>
      </w:r>
      <w:r w:rsidRPr="00A53AE6">
        <w:rPr>
          <w:rFonts w:ascii="Arial" w:hAnsi="Arial" w:cs="Arial"/>
          <w:sz w:val="20"/>
          <w:szCs w:val="20"/>
        </w:rPr>
        <w:t xml:space="preserve"> 421</w:t>
      </w:r>
      <w:r w:rsidR="003B6728" w:rsidRPr="00A53AE6">
        <w:rPr>
          <w:rFonts w:ascii="Arial" w:hAnsi="Arial" w:cs="Arial"/>
          <w:sz w:val="20"/>
          <w:szCs w:val="20"/>
        </w:rPr>
        <w:t>-</w:t>
      </w:r>
      <w:r w:rsidRPr="00A53AE6">
        <w:rPr>
          <w:rFonts w:ascii="Arial" w:hAnsi="Arial" w:cs="Arial"/>
          <w:sz w:val="20"/>
          <w:szCs w:val="20"/>
        </w:rPr>
        <w:t>9350 for processing</w:t>
      </w:r>
      <w:r w:rsidR="00945A69" w:rsidRPr="00A53AE6">
        <w:rPr>
          <w:rFonts w:ascii="Arial" w:hAnsi="Arial" w:cs="Arial"/>
          <w:sz w:val="20"/>
          <w:szCs w:val="20"/>
        </w:rPr>
        <w:t>.</w:t>
      </w:r>
      <w:r w:rsidR="003B6728" w:rsidRPr="00A53AE6">
        <w:rPr>
          <w:rFonts w:ascii="Arial" w:hAnsi="Arial" w:cs="Arial"/>
          <w:sz w:val="20"/>
          <w:szCs w:val="20"/>
        </w:rPr>
        <w:t xml:space="preserve"> </w:t>
      </w:r>
      <w:r w:rsidRPr="00A53AE6">
        <w:rPr>
          <w:rFonts w:ascii="Arial" w:hAnsi="Arial" w:cs="Arial"/>
          <w:sz w:val="20"/>
          <w:szCs w:val="20"/>
        </w:rPr>
        <w:t>A valid Authorization to Release Protected Health Information must be obtained, as well as proper payment and an invoice</w:t>
      </w:r>
      <w:r w:rsidR="00A556EC" w:rsidRPr="00A53AE6">
        <w:rPr>
          <w:rFonts w:ascii="Arial" w:hAnsi="Arial" w:cs="Arial"/>
          <w:sz w:val="20"/>
          <w:szCs w:val="20"/>
        </w:rPr>
        <w:t>,</w:t>
      </w:r>
      <w:r w:rsidRPr="00A53AE6">
        <w:rPr>
          <w:rFonts w:ascii="Arial" w:hAnsi="Arial" w:cs="Arial"/>
          <w:sz w:val="20"/>
          <w:szCs w:val="20"/>
        </w:rPr>
        <w:t xml:space="preserve"> as applicable</w:t>
      </w:r>
      <w:r w:rsidR="00775D77" w:rsidRPr="00A53AE6">
        <w:rPr>
          <w:rFonts w:ascii="Arial" w:hAnsi="Arial" w:cs="Arial"/>
          <w:sz w:val="20"/>
          <w:szCs w:val="20"/>
        </w:rPr>
        <w:t>.</w:t>
      </w:r>
    </w:p>
    <w:p w14:paraId="307C32EC" w14:textId="35E653F0" w:rsidR="003829BA" w:rsidRPr="00A53AE6" w:rsidRDefault="001608C7" w:rsidP="001608C7">
      <w:pPr>
        <w:jc w:val="both"/>
        <w:rPr>
          <w:rFonts w:ascii="Arial" w:hAnsi="Arial" w:cs="Arial"/>
          <w:sz w:val="20"/>
          <w:szCs w:val="20"/>
        </w:rPr>
      </w:pPr>
      <w:bookmarkStart w:id="0" w:name="_Hlk217973349"/>
      <w:r w:rsidRPr="00A53AE6">
        <w:rPr>
          <w:rFonts w:ascii="Arial" w:hAnsi="Arial" w:cs="Arial"/>
          <w:sz w:val="20"/>
          <w:szCs w:val="20"/>
        </w:rPr>
        <w:t xml:space="preserve">You may reference </w:t>
      </w:r>
      <w:bookmarkStart w:id="1" w:name="_Hlk97203212"/>
      <w:r w:rsidRPr="00A53AE6">
        <w:rPr>
          <w:rFonts w:ascii="Arial" w:hAnsi="Arial" w:cs="Arial"/>
          <w:sz w:val="20"/>
          <w:szCs w:val="20"/>
        </w:rPr>
        <w:t xml:space="preserve">County Ordinance Schedule of </w:t>
      </w:r>
      <w:r w:rsidR="00775D77" w:rsidRPr="00A53AE6">
        <w:rPr>
          <w:rFonts w:ascii="Arial" w:hAnsi="Arial" w:cs="Arial"/>
          <w:sz w:val="20"/>
          <w:szCs w:val="20"/>
        </w:rPr>
        <w:t>F</w:t>
      </w:r>
      <w:r w:rsidRPr="00A53AE6">
        <w:rPr>
          <w:rFonts w:ascii="Arial" w:hAnsi="Arial" w:cs="Arial"/>
          <w:sz w:val="20"/>
          <w:szCs w:val="20"/>
        </w:rPr>
        <w:t xml:space="preserve">ees Section </w:t>
      </w:r>
      <w:r w:rsidRPr="00A53AE6">
        <w:rPr>
          <w:rFonts w:ascii="Arial" w:hAnsi="Arial" w:cs="Arial"/>
          <w:i/>
          <w:sz w:val="20"/>
          <w:szCs w:val="20"/>
        </w:rPr>
        <w:t>16 0203 B</w:t>
      </w:r>
      <w:bookmarkEnd w:id="1"/>
      <w:r w:rsidRPr="00A53AE6">
        <w:rPr>
          <w:rFonts w:ascii="Arial" w:hAnsi="Arial" w:cs="Arial"/>
          <w:i/>
          <w:sz w:val="20"/>
          <w:szCs w:val="20"/>
        </w:rPr>
        <w:t xml:space="preserve"> Behavioral Health </w:t>
      </w:r>
      <w:bookmarkEnd w:id="0"/>
      <w:r w:rsidRPr="00A53AE6">
        <w:rPr>
          <w:rFonts w:ascii="Arial" w:hAnsi="Arial" w:cs="Arial"/>
          <w:i/>
          <w:sz w:val="20"/>
          <w:szCs w:val="20"/>
        </w:rPr>
        <w:t>or visit</w:t>
      </w:r>
      <w:r w:rsidR="003829BA" w:rsidRPr="00A53AE6">
        <w:rPr>
          <w:rFonts w:ascii="Arial" w:hAnsi="Arial" w:cs="Arial"/>
          <w:i/>
          <w:sz w:val="20"/>
          <w:szCs w:val="20"/>
        </w:rPr>
        <w:t xml:space="preserve"> </w:t>
      </w:r>
      <w:hyperlink r:id="rId8" w:history="1">
        <w:r w:rsidR="003829BA" w:rsidRPr="00A53AE6">
          <w:rPr>
            <w:rStyle w:val="Hyperlink"/>
            <w:rFonts w:ascii="Arial" w:hAnsi="Arial" w:cs="Arial"/>
            <w:sz w:val="20"/>
            <w:szCs w:val="20"/>
          </w:rPr>
          <w:t>https://wp.sbcounty.gov/dbh/</w:t>
        </w:r>
      </w:hyperlink>
      <w:r w:rsidRPr="00A53AE6">
        <w:rPr>
          <w:rFonts w:ascii="Arial" w:hAnsi="Arial" w:cs="Arial"/>
          <w:sz w:val="20"/>
          <w:szCs w:val="20"/>
        </w:rPr>
        <w:t xml:space="preserve"> for the following DBH policies/procedures</w:t>
      </w:r>
      <w:r w:rsidR="003829BA" w:rsidRPr="00A53AE6">
        <w:rPr>
          <w:rFonts w:ascii="Arial" w:hAnsi="Arial" w:cs="Arial"/>
          <w:sz w:val="20"/>
          <w:szCs w:val="20"/>
        </w:rPr>
        <w:t>:</w:t>
      </w:r>
    </w:p>
    <w:p w14:paraId="27BA54EA" w14:textId="77777777" w:rsidR="001608C7" w:rsidRPr="00A53AE6" w:rsidRDefault="001608C7" w:rsidP="003829BA">
      <w:pPr>
        <w:pStyle w:val="ListParagraph"/>
        <w:numPr>
          <w:ilvl w:val="0"/>
          <w:numId w:val="2"/>
        </w:numPr>
        <w:jc w:val="both"/>
        <w:rPr>
          <w:rFonts w:ascii="Arial" w:hAnsi="Arial" w:cs="Arial"/>
          <w:sz w:val="20"/>
          <w:szCs w:val="20"/>
        </w:rPr>
      </w:pPr>
      <w:r w:rsidRPr="00A53AE6">
        <w:rPr>
          <w:rFonts w:ascii="Arial" w:hAnsi="Arial" w:cs="Arial"/>
          <w:sz w:val="20"/>
          <w:szCs w:val="20"/>
        </w:rPr>
        <w:t>Medical Records Security Policy for Outpatient Services (COM0904)</w:t>
      </w:r>
    </w:p>
    <w:p w14:paraId="32585992" w14:textId="77777777" w:rsidR="001608C7" w:rsidRPr="00A53AE6" w:rsidRDefault="001608C7" w:rsidP="003829BA">
      <w:pPr>
        <w:pStyle w:val="ListParagraph"/>
        <w:numPr>
          <w:ilvl w:val="0"/>
          <w:numId w:val="2"/>
        </w:numPr>
        <w:jc w:val="both"/>
        <w:rPr>
          <w:rFonts w:ascii="Arial" w:hAnsi="Arial" w:cs="Arial"/>
          <w:sz w:val="20"/>
          <w:szCs w:val="20"/>
        </w:rPr>
      </w:pPr>
      <w:r w:rsidRPr="00A53AE6">
        <w:rPr>
          <w:rFonts w:ascii="Arial" w:hAnsi="Arial" w:cs="Arial"/>
          <w:sz w:val="20"/>
          <w:szCs w:val="20"/>
        </w:rPr>
        <w:t>Authorization to Release Protected Health Information (PHI) Policy (COM0912)</w:t>
      </w:r>
    </w:p>
    <w:p w14:paraId="0270F13D" w14:textId="77777777" w:rsidR="001608C7" w:rsidRPr="00A53AE6" w:rsidRDefault="001608C7" w:rsidP="003829BA">
      <w:pPr>
        <w:pStyle w:val="ListParagraph"/>
        <w:numPr>
          <w:ilvl w:val="0"/>
          <w:numId w:val="2"/>
        </w:numPr>
        <w:jc w:val="both"/>
        <w:rPr>
          <w:rFonts w:ascii="Arial" w:hAnsi="Arial" w:cs="Arial"/>
          <w:sz w:val="20"/>
          <w:szCs w:val="20"/>
        </w:rPr>
      </w:pPr>
      <w:r w:rsidRPr="00A53AE6">
        <w:rPr>
          <w:rFonts w:ascii="Arial" w:hAnsi="Arial" w:cs="Arial"/>
          <w:sz w:val="20"/>
          <w:szCs w:val="20"/>
        </w:rPr>
        <w:t>Authorization to Release Protected Health Information (PHI) Procedure (COM0912 1)</w:t>
      </w:r>
    </w:p>
    <w:p w14:paraId="41E3514E" w14:textId="77777777" w:rsidR="001608C7" w:rsidRPr="00A53AE6" w:rsidRDefault="001608C7" w:rsidP="003829BA">
      <w:pPr>
        <w:pStyle w:val="ListParagraph"/>
        <w:numPr>
          <w:ilvl w:val="0"/>
          <w:numId w:val="2"/>
        </w:numPr>
        <w:jc w:val="both"/>
        <w:rPr>
          <w:rFonts w:ascii="Arial" w:hAnsi="Arial" w:cs="Arial"/>
          <w:sz w:val="20"/>
          <w:szCs w:val="20"/>
        </w:rPr>
      </w:pPr>
      <w:r w:rsidRPr="00A53AE6">
        <w:rPr>
          <w:rFonts w:ascii="Arial" w:hAnsi="Arial" w:cs="Arial"/>
          <w:sz w:val="20"/>
          <w:szCs w:val="20"/>
        </w:rPr>
        <w:t>Access and Amendment of Medical Records Policy (COM0931</w:t>
      </w:r>
    </w:p>
    <w:p w14:paraId="48B2F441" w14:textId="77777777" w:rsidR="00926F10" w:rsidRPr="00A53AE6" w:rsidRDefault="001608C7" w:rsidP="003829BA">
      <w:pPr>
        <w:pStyle w:val="ListParagraph"/>
        <w:numPr>
          <w:ilvl w:val="0"/>
          <w:numId w:val="2"/>
        </w:numPr>
        <w:jc w:val="both"/>
        <w:rPr>
          <w:rFonts w:ascii="Arial" w:hAnsi="Arial" w:cs="Arial"/>
          <w:sz w:val="20"/>
          <w:szCs w:val="20"/>
        </w:rPr>
      </w:pPr>
      <w:r w:rsidRPr="00A53AE6">
        <w:rPr>
          <w:rFonts w:ascii="Arial" w:hAnsi="Arial" w:cs="Arial"/>
          <w:sz w:val="20"/>
          <w:szCs w:val="20"/>
        </w:rPr>
        <w:t>Access and Amendment of Medical Records Procedure (COM0931-1)</w:t>
      </w:r>
    </w:p>
    <w:p w14:paraId="14514712" w14:textId="77777777" w:rsidR="008321E0" w:rsidRPr="00A53AE6" w:rsidRDefault="008321E0" w:rsidP="00113D91">
      <w:pPr>
        <w:pStyle w:val="ListParagraph"/>
        <w:ind w:left="0"/>
        <w:rPr>
          <w:rFonts w:ascii="Arial" w:hAnsi="Arial" w:cs="Arial"/>
          <w:sz w:val="20"/>
          <w:szCs w:val="20"/>
        </w:rPr>
      </w:pPr>
    </w:p>
    <w:p w14:paraId="2206944C" w14:textId="79E22E3A" w:rsidR="003829BA" w:rsidRPr="00A53AE6" w:rsidRDefault="003829BA" w:rsidP="003B6728">
      <w:pPr>
        <w:pStyle w:val="ListParagraph"/>
        <w:ind w:left="0"/>
        <w:rPr>
          <w:rFonts w:ascii="Arial" w:hAnsi="Arial" w:cs="Arial"/>
          <w:sz w:val="20"/>
          <w:szCs w:val="20"/>
        </w:rPr>
      </w:pPr>
      <w:r w:rsidRPr="00A53AE6">
        <w:rPr>
          <w:rFonts w:ascii="Arial" w:hAnsi="Arial" w:cs="Arial"/>
          <w:sz w:val="20"/>
          <w:szCs w:val="20"/>
        </w:rPr>
        <w:t xml:space="preserve">For more information, call </w:t>
      </w:r>
      <w:r w:rsidRPr="00A53AE6">
        <w:rPr>
          <w:rFonts w:ascii="Arial" w:hAnsi="Arial" w:cs="Arial"/>
          <w:b/>
          <w:sz w:val="20"/>
          <w:szCs w:val="20"/>
        </w:rPr>
        <w:t>(909) 421</w:t>
      </w:r>
      <w:r w:rsidR="00BA5F92" w:rsidRPr="00A53AE6">
        <w:rPr>
          <w:rFonts w:ascii="Arial" w:hAnsi="Arial" w:cs="Arial"/>
          <w:b/>
          <w:sz w:val="20"/>
          <w:szCs w:val="20"/>
        </w:rPr>
        <w:t>-</w:t>
      </w:r>
      <w:r w:rsidRPr="00A53AE6">
        <w:rPr>
          <w:rFonts w:ascii="Arial" w:hAnsi="Arial" w:cs="Arial"/>
          <w:b/>
          <w:sz w:val="20"/>
          <w:szCs w:val="20"/>
        </w:rPr>
        <w:t>9350</w:t>
      </w:r>
      <w:r w:rsidRPr="00A53AE6">
        <w:rPr>
          <w:rFonts w:ascii="Arial" w:hAnsi="Arial" w:cs="Arial"/>
          <w:sz w:val="20"/>
          <w:szCs w:val="20"/>
        </w:rPr>
        <w:t xml:space="preserve"> (TTY users dial</w:t>
      </w:r>
      <w:r w:rsidR="003B6728" w:rsidRPr="00A53AE6">
        <w:rPr>
          <w:rFonts w:ascii="Arial" w:hAnsi="Arial" w:cs="Arial"/>
          <w:sz w:val="20"/>
          <w:szCs w:val="20"/>
        </w:rPr>
        <w:t xml:space="preserve"> </w:t>
      </w:r>
      <w:r w:rsidR="008A3F5A" w:rsidRPr="00A53AE6">
        <w:rPr>
          <w:rFonts w:ascii="Arial" w:hAnsi="Arial" w:cs="Arial"/>
          <w:sz w:val="20"/>
          <w:szCs w:val="20"/>
        </w:rPr>
        <w:t xml:space="preserve">7-1-1) </w:t>
      </w:r>
      <w:r w:rsidRPr="00A53AE6">
        <w:rPr>
          <w:rFonts w:ascii="Arial" w:hAnsi="Arial" w:cs="Arial"/>
          <w:sz w:val="20"/>
          <w:szCs w:val="20"/>
        </w:rPr>
        <w:t>or email DB</w:t>
      </w:r>
      <w:r w:rsidR="003B6728" w:rsidRPr="00A53AE6">
        <w:rPr>
          <w:rFonts w:ascii="Arial" w:hAnsi="Arial" w:cs="Arial"/>
          <w:sz w:val="20"/>
          <w:szCs w:val="20"/>
        </w:rPr>
        <w:t xml:space="preserve">H </w:t>
      </w:r>
      <w:hyperlink r:id="rId9" w:history="1">
        <w:r w:rsidR="003B6728" w:rsidRPr="00A53AE6">
          <w:rPr>
            <w:rStyle w:val="Hyperlink"/>
            <w:rFonts w:ascii="Arial" w:hAnsi="Arial" w:cs="Arial"/>
            <w:sz w:val="20"/>
            <w:szCs w:val="20"/>
          </w:rPr>
          <w:t>MedicalRecords@dbh.sbcounty.gov</w:t>
        </w:r>
      </w:hyperlink>
      <w:r w:rsidR="003B6728" w:rsidRPr="00A53AE6">
        <w:rPr>
          <w:rFonts w:ascii="Arial" w:hAnsi="Arial" w:cs="Arial"/>
          <w:sz w:val="20"/>
          <w:szCs w:val="20"/>
        </w:rPr>
        <w:t xml:space="preserve">. </w:t>
      </w:r>
    </w:p>
    <w:p w14:paraId="06FBB1E6" w14:textId="71E3AF46" w:rsidR="003829BA" w:rsidRPr="00A53AE6" w:rsidRDefault="003B6728" w:rsidP="003B6728">
      <w:pPr>
        <w:rPr>
          <w:rFonts w:ascii="Arial" w:hAnsi="Arial" w:cs="Arial"/>
          <w:sz w:val="20"/>
          <w:szCs w:val="20"/>
        </w:rPr>
      </w:pPr>
      <w:r w:rsidRPr="00A53AE6">
        <w:rPr>
          <w:rFonts w:ascii="Arial" w:hAnsi="Arial" w:cs="Arial"/>
          <w:sz w:val="20"/>
          <w:szCs w:val="20"/>
        </w:rPr>
        <w:t>If you speak another language, language assistance services are available free of charge by dialing (888) 743-1478. TTY users dial 711. DBH complies with applicable federal, civil rights laws and does not discriminate based on race, color, national origin, sex, gender identity, age, disability, or the inability to speak English (LEP).</w:t>
      </w:r>
    </w:p>
    <w:sectPr w:rsidR="003829BA" w:rsidRPr="00A53AE6">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FEF57" w14:textId="77777777" w:rsidR="007F1542" w:rsidRDefault="007F1542" w:rsidP="00157DA6">
      <w:pPr>
        <w:spacing w:after="0" w:line="240" w:lineRule="auto"/>
      </w:pPr>
      <w:r>
        <w:separator/>
      </w:r>
    </w:p>
  </w:endnote>
  <w:endnote w:type="continuationSeparator" w:id="0">
    <w:p w14:paraId="0B18DFD8" w14:textId="77777777" w:rsidR="007F1542" w:rsidRDefault="007F1542" w:rsidP="00157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04CB7" w14:textId="77777777" w:rsidR="00E65C6F" w:rsidRDefault="00E65C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7DF79" w14:textId="77777777" w:rsidR="00157DA6" w:rsidRDefault="00170C45" w:rsidP="00170C45">
    <w:pPr>
      <w:pStyle w:val="Footer"/>
      <w:tabs>
        <w:tab w:val="clear" w:pos="4680"/>
        <w:tab w:val="clear" w:pos="9360"/>
        <w:tab w:val="left" w:pos="1940"/>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91ADE" w14:textId="77777777" w:rsidR="00E65C6F" w:rsidRDefault="00E65C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5A66F" w14:textId="77777777" w:rsidR="007F1542" w:rsidRDefault="007F1542" w:rsidP="00157DA6">
      <w:pPr>
        <w:spacing w:after="0" w:line="240" w:lineRule="auto"/>
      </w:pPr>
      <w:r>
        <w:separator/>
      </w:r>
    </w:p>
  </w:footnote>
  <w:footnote w:type="continuationSeparator" w:id="0">
    <w:p w14:paraId="66E309D9" w14:textId="77777777" w:rsidR="007F1542" w:rsidRDefault="007F1542" w:rsidP="00157D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D2103" w14:textId="77777777" w:rsidR="00E65C6F" w:rsidRDefault="00E65C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83816" w14:textId="22C7BE48" w:rsidR="00157DA6" w:rsidRPr="000F214A" w:rsidRDefault="003D5FCC" w:rsidP="00DC3D63">
    <w:pPr>
      <w:pStyle w:val="Header"/>
      <w:rPr>
        <w:rFonts w:ascii="Arial" w:hAnsi="Arial" w:cs="Arial"/>
        <w:b/>
        <w:color w:val="002060"/>
      </w:rPr>
    </w:pPr>
    <w:r>
      <w:rPr>
        <w:noProof/>
      </w:rPr>
      <mc:AlternateContent>
        <mc:Choice Requires="wps">
          <w:drawing>
            <wp:anchor distT="45720" distB="45720" distL="114300" distR="114300" simplePos="0" relativeHeight="251656704" behindDoc="0" locked="0" layoutInCell="1" allowOverlap="1" wp14:anchorId="016234C3" wp14:editId="34B360B0">
              <wp:simplePos x="0" y="0"/>
              <wp:positionH relativeFrom="margin">
                <wp:align>right</wp:align>
              </wp:positionH>
              <wp:positionV relativeFrom="paragraph">
                <wp:posOffset>180975</wp:posOffset>
              </wp:positionV>
              <wp:extent cx="523875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0" cy="1404620"/>
                      </a:xfrm>
                      <a:prstGeom prst="rect">
                        <a:avLst/>
                      </a:prstGeom>
                      <a:noFill/>
                      <a:ln w="9525">
                        <a:noFill/>
                        <a:miter lim="800000"/>
                        <a:headEnd/>
                        <a:tailEnd/>
                      </a:ln>
                    </wps:spPr>
                    <wps:txbx>
                      <w:txbxContent>
                        <w:p w14:paraId="19C94D4C" w14:textId="77777777" w:rsidR="00DC3D63" w:rsidRPr="00DC3D63" w:rsidRDefault="00DC3D63" w:rsidP="00D1098B">
                          <w:pPr>
                            <w:spacing w:after="0" w:line="240" w:lineRule="auto"/>
                            <w:jc w:val="center"/>
                            <w:rPr>
                              <w:rFonts w:ascii="Arial" w:hAnsi="Arial" w:cs="Arial"/>
                              <w:b/>
                              <w:color w:val="002060"/>
                            </w:rPr>
                          </w:pPr>
                          <w:r w:rsidRPr="00DC3D63">
                            <w:rPr>
                              <w:rFonts w:ascii="Arial" w:hAnsi="Arial" w:cs="Arial"/>
                              <w:b/>
                              <w:color w:val="002060"/>
                            </w:rPr>
                            <w:t>MEDICAL RECORDS UNIT</w:t>
                          </w:r>
                        </w:p>
                        <w:p w14:paraId="5AA718D0" w14:textId="77777777" w:rsidR="00DC3D63" w:rsidRPr="00DC3D63" w:rsidRDefault="00DC3D63" w:rsidP="003B6728">
                          <w:pPr>
                            <w:spacing w:after="0" w:line="240" w:lineRule="auto"/>
                            <w:rPr>
                              <w:rFonts w:ascii="Arial" w:hAnsi="Arial" w:cs="Arial"/>
                              <w:b/>
                              <w:color w:val="002060"/>
                            </w:rPr>
                          </w:pPr>
                          <w:r w:rsidRPr="00DC3D63">
                            <w:rPr>
                              <w:rFonts w:ascii="Arial" w:hAnsi="Arial" w:cs="Arial"/>
                              <w:b/>
                              <w:color w:val="002060"/>
                            </w:rPr>
                            <w:t>Authorized Release of Protected Hea</w:t>
                          </w:r>
                          <w:r w:rsidR="00B86DA8">
                            <w:rPr>
                              <w:rFonts w:ascii="Arial" w:hAnsi="Arial" w:cs="Arial"/>
                              <w:b/>
                              <w:color w:val="002060"/>
                            </w:rPr>
                            <w:t>l</w:t>
                          </w:r>
                          <w:r w:rsidRPr="00DC3D63">
                            <w:rPr>
                              <w:rFonts w:ascii="Arial" w:hAnsi="Arial" w:cs="Arial"/>
                              <w:b/>
                              <w:color w:val="002060"/>
                            </w:rPr>
                            <w:t>th Information (PHI) Fee Schedule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16234C3" id="_x0000_t202" coordsize="21600,21600" o:spt="202" path="m,l,21600r21600,l21600,xe">
              <v:stroke joinstyle="miter"/>
              <v:path gradientshapeok="t" o:connecttype="rect"/>
            </v:shapetype>
            <v:shape id="Text Box 2" o:spid="_x0000_s1026" type="#_x0000_t202" style="position:absolute;margin-left:361.3pt;margin-top:14.25pt;width:412.5pt;height:110.6pt;z-index:25165670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" filled="f" stroked="f">
              <v:textbox style="mso-fit-shape-to-text:t">
                <w:txbxContent>
                  <w:p w14:paraId="19C94D4C" w14:textId="77777777" w:rsidR="00DC3D63" w:rsidRPr="00DC3D63" w:rsidRDefault="00DC3D63" w:rsidP="00D1098B">
                    <w:pPr>
                      <w:spacing w:after="0" w:line="240" w:lineRule="auto"/>
                      <w:jc w:val="center"/>
                      <w:rPr>
                        <w:rFonts w:ascii="Arial" w:hAnsi="Arial" w:cs="Arial"/>
                        <w:b/>
                        <w:color w:val="002060"/>
                      </w:rPr>
                    </w:pPr>
                    <w:r w:rsidRPr="00DC3D63">
                      <w:rPr>
                        <w:rFonts w:ascii="Arial" w:hAnsi="Arial" w:cs="Arial"/>
                        <w:b/>
                        <w:color w:val="002060"/>
                      </w:rPr>
                      <w:t>MEDICAL RECORDS UNIT</w:t>
                    </w:r>
                  </w:p>
                  <w:p w14:paraId="5AA718D0" w14:textId="77777777" w:rsidR="00DC3D63" w:rsidRPr="00DC3D63" w:rsidRDefault="00DC3D63" w:rsidP="003B6728">
                    <w:pPr>
                      <w:spacing w:after="0" w:line="240" w:lineRule="auto"/>
                      <w:rPr>
                        <w:rFonts w:ascii="Arial" w:hAnsi="Arial" w:cs="Arial"/>
                        <w:b/>
                        <w:color w:val="002060"/>
                      </w:rPr>
                    </w:pPr>
                    <w:r w:rsidRPr="00DC3D63">
                      <w:rPr>
                        <w:rFonts w:ascii="Arial" w:hAnsi="Arial" w:cs="Arial"/>
                        <w:b/>
                        <w:color w:val="002060"/>
                      </w:rPr>
                      <w:t>Authorized Release of Protected Hea</w:t>
                    </w:r>
                    <w:r w:rsidR="00B86DA8">
                      <w:rPr>
                        <w:rFonts w:ascii="Arial" w:hAnsi="Arial" w:cs="Arial"/>
                        <w:b/>
                        <w:color w:val="002060"/>
                      </w:rPr>
                      <w:t>l</w:t>
                    </w:r>
                    <w:r w:rsidRPr="00DC3D63">
                      <w:rPr>
                        <w:rFonts w:ascii="Arial" w:hAnsi="Arial" w:cs="Arial"/>
                        <w:b/>
                        <w:color w:val="002060"/>
                      </w:rPr>
                      <w:t>th Information (PHI) Fee Schedule</w:t>
                    </w:r>
                  </w:p>
                </w:txbxContent>
              </v:textbox>
              <w10:wrap type="square" anchorx="margin"/>
            </v:shape>
          </w:pict>
        </mc:Fallback>
      </mc:AlternateContent>
    </w:r>
    <w:r>
      <w:rPr>
        <w:rFonts w:ascii="Helvetica" w:hAnsi="Helvetica" w:cs="Helvetica"/>
        <w:noProof/>
        <w:color w:val="333333"/>
        <w:sz w:val="21"/>
        <w:szCs w:val="21"/>
      </w:rPr>
      <w:drawing>
        <wp:anchor distT="0" distB="0" distL="114300" distR="114300" simplePos="0" relativeHeight="251657728" behindDoc="0" locked="0" layoutInCell="1" allowOverlap="1" wp14:anchorId="15841D79" wp14:editId="086B5C87">
          <wp:simplePos x="0" y="0"/>
          <wp:positionH relativeFrom="column">
            <wp:posOffset>-559558</wp:posOffset>
          </wp:positionH>
          <wp:positionV relativeFrom="paragraph">
            <wp:posOffset>-252427</wp:posOffset>
          </wp:positionV>
          <wp:extent cx="2299335" cy="572770"/>
          <wp:effectExtent l="0" t="0" r="5715" b="0"/>
          <wp:wrapThrough wrapText="bothSides">
            <wp:wrapPolygon edited="0">
              <wp:start x="358" y="0"/>
              <wp:lineTo x="0" y="2874"/>
              <wp:lineTo x="0" y="12931"/>
              <wp:lineTo x="1432" y="20834"/>
              <wp:lineTo x="1790" y="20834"/>
              <wp:lineTo x="11274" y="20834"/>
              <wp:lineTo x="21475" y="12931"/>
              <wp:lineTo x="21475" y="7902"/>
              <wp:lineTo x="11274" y="0"/>
              <wp:lineTo x="358" y="0"/>
            </wp:wrapPolygon>
          </wp:wrapThrough>
          <wp:docPr id="1" name="Picture 1" descr="full color 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ll color transparen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99335" cy="5727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D08EB" w14:textId="77777777" w:rsidR="00E65C6F" w:rsidRDefault="00E65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769CF"/>
    <w:multiLevelType w:val="hybridMultilevel"/>
    <w:tmpl w:val="E1D43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7543E3"/>
    <w:multiLevelType w:val="hybridMultilevel"/>
    <w:tmpl w:val="9A2887BC"/>
    <w:lvl w:ilvl="0" w:tplc="74E86F7E">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EE5161"/>
    <w:multiLevelType w:val="hybridMultilevel"/>
    <w:tmpl w:val="97C87A60"/>
    <w:lvl w:ilvl="0" w:tplc="50729D50">
      <w:start w:val="1"/>
      <w:numFmt w:val="bullet"/>
      <w:lvlText w:val=""/>
      <w:lvlJc w:val="left"/>
      <w:pPr>
        <w:ind w:left="1080" w:hanging="360"/>
      </w:pPr>
      <w:rPr>
        <w:rFonts w:ascii="Symbol" w:hAnsi="Symbol"/>
      </w:rPr>
    </w:lvl>
    <w:lvl w:ilvl="1" w:tplc="9E6410EC">
      <w:start w:val="1"/>
      <w:numFmt w:val="bullet"/>
      <w:lvlText w:val=""/>
      <w:lvlJc w:val="left"/>
      <w:pPr>
        <w:ind w:left="1080" w:hanging="360"/>
      </w:pPr>
      <w:rPr>
        <w:rFonts w:ascii="Symbol" w:hAnsi="Symbol"/>
      </w:rPr>
    </w:lvl>
    <w:lvl w:ilvl="2" w:tplc="6A9A0096">
      <w:start w:val="1"/>
      <w:numFmt w:val="bullet"/>
      <w:lvlText w:val=""/>
      <w:lvlJc w:val="left"/>
      <w:pPr>
        <w:ind w:left="1080" w:hanging="360"/>
      </w:pPr>
      <w:rPr>
        <w:rFonts w:ascii="Symbol" w:hAnsi="Symbol"/>
      </w:rPr>
    </w:lvl>
    <w:lvl w:ilvl="3" w:tplc="DE283C02">
      <w:start w:val="1"/>
      <w:numFmt w:val="bullet"/>
      <w:lvlText w:val=""/>
      <w:lvlJc w:val="left"/>
      <w:pPr>
        <w:ind w:left="1080" w:hanging="360"/>
      </w:pPr>
      <w:rPr>
        <w:rFonts w:ascii="Symbol" w:hAnsi="Symbol"/>
      </w:rPr>
    </w:lvl>
    <w:lvl w:ilvl="4" w:tplc="9ED00624">
      <w:start w:val="1"/>
      <w:numFmt w:val="bullet"/>
      <w:lvlText w:val=""/>
      <w:lvlJc w:val="left"/>
      <w:pPr>
        <w:ind w:left="1080" w:hanging="360"/>
      </w:pPr>
      <w:rPr>
        <w:rFonts w:ascii="Symbol" w:hAnsi="Symbol"/>
      </w:rPr>
    </w:lvl>
    <w:lvl w:ilvl="5" w:tplc="0036716A">
      <w:start w:val="1"/>
      <w:numFmt w:val="bullet"/>
      <w:lvlText w:val=""/>
      <w:lvlJc w:val="left"/>
      <w:pPr>
        <w:ind w:left="1080" w:hanging="360"/>
      </w:pPr>
      <w:rPr>
        <w:rFonts w:ascii="Symbol" w:hAnsi="Symbol"/>
      </w:rPr>
    </w:lvl>
    <w:lvl w:ilvl="6" w:tplc="6A90826A">
      <w:start w:val="1"/>
      <w:numFmt w:val="bullet"/>
      <w:lvlText w:val=""/>
      <w:lvlJc w:val="left"/>
      <w:pPr>
        <w:ind w:left="1080" w:hanging="360"/>
      </w:pPr>
      <w:rPr>
        <w:rFonts w:ascii="Symbol" w:hAnsi="Symbol"/>
      </w:rPr>
    </w:lvl>
    <w:lvl w:ilvl="7" w:tplc="9990D73E">
      <w:start w:val="1"/>
      <w:numFmt w:val="bullet"/>
      <w:lvlText w:val=""/>
      <w:lvlJc w:val="left"/>
      <w:pPr>
        <w:ind w:left="1080" w:hanging="360"/>
      </w:pPr>
      <w:rPr>
        <w:rFonts w:ascii="Symbol" w:hAnsi="Symbol"/>
      </w:rPr>
    </w:lvl>
    <w:lvl w:ilvl="8" w:tplc="F5F8DEF4">
      <w:start w:val="1"/>
      <w:numFmt w:val="bullet"/>
      <w:lvlText w:val=""/>
      <w:lvlJc w:val="left"/>
      <w:pPr>
        <w:ind w:left="1080" w:hanging="360"/>
      </w:pPr>
      <w:rPr>
        <w:rFonts w:ascii="Symbol" w:hAnsi="Symbol"/>
      </w:rPr>
    </w:lvl>
  </w:abstractNum>
  <w:abstractNum w:abstractNumId="3" w15:restartNumberingAfterBreak="0">
    <w:nsid w:val="46961BB0"/>
    <w:multiLevelType w:val="hybridMultilevel"/>
    <w:tmpl w:val="BFEA0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EB2B2A"/>
    <w:multiLevelType w:val="hybridMultilevel"/>
    <w:tmpl w:val="6C8E1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10293E"/>
    <w:multiLevelType w:val="hybridMultilevel"/>
    <w:tmpl w:val="E5382C4A"/>
    <w:lvl w:ilvl="0" w:tplc="74E86F7E">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DB3E2C"/>
    <w:multiLevelType w:val="hybridMultilevel"/>
    <w:tmpl w:val="E2D80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290701"/>
    <w:multiLevelType w:val="hybridMultilevel"/>
    <w:tmpl w:val="DC00654E"/>
    <w:lvl w:ilvl="0" w:tplc="74E86F7E">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2965798">
    <w:abstractNumId w:val="6"/>
  </w:num>
  <w:num w:numId="2" w16cid:durableId="668100421">
    <w:abstractNumId w:val="4"/>
  </w:num>
  <w:num w:numId="3" w16cid:durableId="1733429036">
    <w:abstractNumId w:val="3"/>
  </w:num>
  <w:num w:numId="4" w16cid:durableId="1586378242">
    <w:abstractNumId w:val="1"/>
  </w:num>
  <w:num w:numId="5" w16cid:durableId="489369942">
    <w:abstractNumId w:val="5"/>
  </w:num>
  <w:num w:numId="6" w16cid:durableId="2077127657">
    <w:abstractNumId w:val="7"/>
  </w:num>
  <w:num w:numId="7" w16cid:durableId="1474828133">
    <w:abstractNumId w:val="2"/>
  </w:num>
  <w:num w:numId="8" w16cid:durableId="1603995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C4E"/>
    <w:rsid w:val="000068DC"/>
    <w:rsid w:val="00041976"/>
    <w:rsid w:val="00061C55"/>
    <w:rsid w:val="00085EC5"/>
    <w:rsid w:val="000920A9"/>
    <w:rsid w:val="000A0434"/>
    <w:rsid w:val="000A3EC8"/>
    <w:rsid w:val="000D0715"/>
    <w:rsid w:val="000D2E4A"/>
    <w:rsid w:val="000F214A"/>
    <w:rsid w:val="00106E46"/>
    <w:rsid w:val="0011007B"/>
    <w:rsid w:val="00111A61"/>
    <w:rsid w:val="00113D91"/>
    <w:rsid w:val="00157DA6"/>
    <w:rsid w:val="001608C7"/>
    <w:rsid w:val="00170C45"/>
    <w:rsid w:val="00193063"/>
    <w:rsid w:val="001A1566"/>
    <w:rsid w:val="001B0667"/>
    <w:rsid w:val="001D6A5C"/>
    <w:rsid w:val="001F0F20"/>
    <w:rsid w:val="001F32B0"/>
    <w:rsid w:val="001F3B02"/>
    <w:rsid w:val="001F5FD6"/>
    <w:rsid w:val="00200E15"/>
    <w:rsid w:val="00211499"/>
    <w:rsid w:val="00223C41"/>
    <w:rsid w:val="00251C77"/>
    <w:rsid w:val="0027728C"/>
    <w:rsid w:val="00282D95"/>
    <w:rsid w:val="002A4ABF"/>
    <w:rsid w:val="002D2FD8"/>
    <w:rsid w:val="002E1C7F"/>
    <w:rsid w:val="003062DE"/>
    <w:rsid w:val="00324C60"/>
    <w:rsid w:val="00336FC5"/>
    <w:rsid w:val="00342076"/>
    <w:rsid w:val="00343D49"/>
    <w:rsid w:val="003568B1"/>
    <w:rsid w:val="003829BA"/>
    <w:rsid w:val="003865D1"/>
    <w:rsid w:val="003B6728"/>
    <w:rsid w:val="003D39B7"/>
    <w:rsid w:val="003D5FCC"/>
    <w:rsid w:val="003E25E4"/>
    <w:rsid w:val="00404C63"/>
    <w:rsid w:val="004166BD"/>
    <w:rsid w:val="00421EF8"/>
    <w:rsid w:val="00497663"/>
    <w:rsid w:val="004F2DD4"/>
    <w:rsid w:val="005015C7"/>
    <w:rsid w:val="00504972"/>
    <w:rsid w:val="0051160C"/>
    <w:rsid w:val="00512A1A"/>
    <w:rsid w:val="00521608"/>
    <w:rsid w:val="00523F2B"/>
    <w:rsid w:val="00546FBD"/>
    <w:rsid w:val="0054758B"/>
    <w:rsid w:val="005647DB"/>
    <w:rsid w:val="005B49A7"/>
    <w:rsid w:val="005B59C9"/>
    <w:rsid w:val="005D1BF3"/>
    <w:rsid w:val="00607318"/>
    <w:rsid w:val="00614C1F"/>
    <w:rsid w:val="00635663"/>
    <w:rsid w:val="00667424"/>
    <w:rsid w:val="0067668D"/>
    <w:rsid w:val="006B0AE8"/>
    <w:rsid w:val="006B5B4F"/>
    <w:rsid w:val="006E3A5B"/>
    <w:rsid w:val="006F1F53"/>
    <w:rsid w:val="007030D9"/>
    <w:rsid w:val="00711B81"/>
    <w:rsid w:val="007155C4"/>
    <w:rsid w:val="00775D77"/>
    <w:rsid w:val="007C6046"/>
    <w:rsid w:val="007D433A"/>
    <w:rsid w:val="007D5904"/>
    <w:rsid w:val="007D6F48"/>
    <w:rsid w:val="007F1542"/>
    <w:rsid w:val="008321E0"/>
    <w:rsid w:val="00836886"/>
    <w:rsid w:val="00850C00"/>
    <w:rsid w:val="00866C4E"/>
    <w:rsid w:val="00876449"/>
    <w:rsid w:val="0089144F"/>
    <w:rsid w:val="00891F11"/>
    <w:rsid w:val="008A3F5A"/>
    <w:rsid w:val="008E08F2"/>
    <w:rsid w:val="009134DF"/>
    <w:rsid w:val="00926F10"/>
    <w:rsid w:val="00933B3B"/>
    <w:rsid w:val="00945A69"/>
    <w:rsid w:val="009531C2"/>
    <w:rsid w:val="00956555"/>
    <w:rsid w:val="00963F9E"/>
    <w:rsid w:val="009718D4"/>
    <w:rsid w:val="00985215"/>
    <w:rsid w:val="009A1241"/>
    <w:rsid w:val="009B6B39"/>
    <w:rsid w:val="009B72EE"/>
    <w:rsid w:val="009C0B68"/>
    <w:rsid w:val="009F615C"/>
    <w:rsid w:val="00A04B77"/>
    <w:rsid w:val="00A15F66"/>
    <w:rsid w:val="00A234DF"/>
    <w:rsid w:val="00A53AE6"/>
    <w:rsid w:val="00A556EC"/>
    <w:rsid w:val="00A60162"/>
    <w:rsid w:val="00A60A5E"/>
    <w:rsid w:val="00A64DBA"/>
    <w:rsid w:val="00A702E0"/>
    <w:rsid w:val="00A73BC0"/>
    <w:rsid w:val="00A74F65"/>
    <w:rsid w:val="00A974FE"/>
    <w:rsid w:val="00AA56BE"/>
    <w:rsid w:val="00AB35BD"/>
    <w:rsid w:val="00AE320F"/>
    <w:rsid w:val="00B066DB"/>
    <w:rsid w:val="00B27E68"/>
    <w:rsid w:val="00B410EA"/>
    <w:rsid w:val="00B6515A"/>
    <w:rsid w:val="00B836F8"/>
    <w:rsid w:val="00B8434B"/>
    <w:rsid w:val="00B84F00"/>
    <w:rsid w:val="00B86DA8"/>
    <w:rsid w:val="00BA5F92"/>
    <w:rsid w:val="00BB0D13"/>
    <w:rsid w:val="00BB279A"/>
    <w:rsid w:val="00BC7388"/>
    <w:rsid w:val="00BD08D7"/>
    <w:rsid w:val="00BE08F1"/>
    <w:rsid w:val="00BE104A"/>
    <w:rsid w:val="00BE519F"/>
    <w:rsid w:val="00BF3430"/>
    <w:rsid w:val="00BF5873"/>
    <w:rsid w:val="00C0250A"/>
    <w:rsid w:val="00C305AD"/>
    <w:rsid w:val="00C32215"/>
    <w:rsid w:val="00C5379A"/>
    <w:rsid w:val="00C610FA"/>
    <w:rsid w:val="00CA40AB"/>
    <w:rsid w:val="00CE057B"/>
    <w:rsid w:val="00CE49CC"/>
    <w:rsid w:val="00CF0667"/>
    <w:rsid w:val="00D1098B"/>
    <w:rsid w:val="00D26D65"/>
    <w:rsid w:val="00D274CA"/>
    <w:rsid w:val="00D51739"/>
    <w:rsid w:val="00D53D18"/>
    <w:rsid w:val="00D801BC"/>
    <w:rsid w:val="00DA36C5"/>
    <w:rsid w:val="00DC3D63"/>
    <w:rsid w:val="00DE7AFC"/>
    <w:rsid w:val="00E0474B"/>
    <w:rsid w:val="00E2760A"/>
    <w:rsid w:val="00E337E6"/>
    <w:rsid w:val="00E65C6F"/>
    <w:rsid w:val="00E71F37"/>
    <w:rsid w:val="00E815D6"/>
    <w:rsid w:val="00E85264"/>
    <w:rsid w:val="00E8666C"/>
    <w:rsid w:val="00E8711B"/>
    <w:rsid w:val="00E916C9"/>
    <w:rsid w:val="00EA5AA6"/>
    <w:rsid w:val="00EA6102"/>
    <w:rsid w:val="00EC47C0"/>
    <w:rsid w:val="00F1787B"/>
    <w:rsid w:val="00F30D1E"/>
    <w:rsid w:val="00F32EB7"/>
    <w:rsid w:val="00F41E19"/>
    <w:rsid w:val="00F93403"/>
    <w:rsid w:val="00FA0D84"/>
    <w:rsid w:val="00FA4614"/>
    <w:rsid w:val="00FB3ACC"/>
    <w:rsid w:val="00FE7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46822B"/>
  <w15:chartTrackingRefBased/>
  <w15:docId w15:val="{F648F83F-125D-4AB7-9687-1CC0A2BFA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6C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1F37"/>
    <w:pPr>
      <w:ind w:left="720"/>
      <w:contextualSpacing/>
    </w:pPr>
  </w:style>
  <w:style w:type="character" w:styleId="Hyperlink">
    <w:name w:val="Hyperlink"/>
    <w:basedOn w:val="DefaultParagraphFont"/>
    <w:uiPriority w:val="99"/>
    <w:unhideWhenUsed/>
    <w:rsid w:val="000920A9"/>
    <w:rPr>
      <w:color w:val="0563C1" w:themeColor="hyperlink"/>
      <w:u w:val="single"/>
    </w:rPr>
  </w:style>
  <w:style w:type="paragraph" w:styleId="Header">
    <w:name w:val="header"/>
    <w:basedOn w:val="Normal"/>
    <w:link w:val="HeaderChar"/>
    <w:uiPriority w:val="99"/>
    <w:unhideWhenUsed/>
    <w:rsid w:val="00157D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7DA6"/>
  </w:style>
  <w:style w:type="paragraph" w:styleId="Footer">
    <w:name w:val="footer"/>
    <w:basedOn w:val="Normal"/>
    <w:link w:val="FooterChar"/>
    <w:uiPriority w:val="99"/>
    <w:unhideWhenUsed/>
    <w:rsid w:val="00157D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7DA6"/>
  </w:style>
  <w:style w:type="character" w:styleId="FollowedHyperlink">
    <w:name w:val="FollowedHyperlink"/>
    <w:basedOn w:val="DefaultParagraphFont"/>
    <w:uiPriority w:val="99"/>
    <w:semiHidden/>
    <w:unhideWhenUsed/>
    <w:rsid w:val="00B6515A"/>
    <w:rPr>
      <w:color w:val="954F72" w:themeColor="followedHyperlink"/>
      <w:u w:val="single"/>
    </w:rPr>
  </w:style>
  <w:style w:type="paragraph" w:styleId="BalloonText">
    <w:name w:val="Balloon Text"/>
    <w:basedOn w:val="Normal"/>
    <w:link w:val="BalloonTextChar"/>
    <w:uiPriority w:val="99"/>
    <w:semiHidden/>
    <w:unhideWhenUsed/>
    <w:rsid w:val="00113D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3D91"/>
    <w:rPr>
      <w:rFonts w:ascii="Segoe UI" w:hAnsi="Segoe UI" w:cs="Segoe UI"/>
      <w:sz w:val="18"/>
      <w:szCs w:val="18"/>
    </w:rPr>
  </w:style>
  <w:style w:type="character" w:customStyle="1" w:styleId="UnresolvedMention1">
    <w:name w:val="Unresolved Mention1"/>
    <w:basedOn w:val="DefaultParagraphFont"/>
    <w:uiPriority w:val="99"/>
    <w:semiHidden/>
    <w:unhideWhenUsed/>
    <w:rsid w:val="001608C7"/>
    <w:rPr>
      <w:color w:val="605E5C"/>
      <w:shd w:val="clear" w:color="auto" w:fill="E1DFDD"/>
    </w:rPr>
  </w:style>
  <w:style w:type="character" w:styleId="CommentReference">
    <w:name w:val="annotation reference"/>
    <w:basedOn w:val="DefaultParagraphFont"/>
    <w:uiPriority w:val="99"/>
    <w:semiHidden/>
    <w:unhideWhenUsed/>
    <w:rsid w:val="00F1787B"/>
    <w:rPr>
      <w:sz w:val="16"/>
      <w:szCs w:val="16"/>
    </w:rPr>
  </w:style>
  <w:style w:type="paragraph" w:styleId="CommentText">
    <w:name w:val="annotation text"/>
    <w:basedOn w:val="Normal"/>
    <w:link w:val="CommentTextChar"/>
    <w:uiPriority w:val="99"/>
    <w:unhideWhenUsed/>
    <w:rsid w:val="00F1787B"/>
    <w:pPr>
      <w:spacing w:line="240" w:lineRule="auto"/>
    </w:pPr>
    <w:rPr>
      <w:sz w:val="20"/>
      <w:szCs w:val="20"/>
    </w:rPr>
  </w:style>
  <w:style w:type="character" w:customStyle="1" w:styleId="CommentTextChar">
    <w:name w:val="Comment Text Char"/>
    <w:basedOn w:val="DefaultParagraphFont"/>
    <w:link w:val="CommentText"/>
    <w:uiPriority w:val="99"/>
    <w:rsid w:val="00F1787B"/>
    <w:rPr>
      <w:sz w:val="20"/>
      <w:szCs w:val="20"/>
    </w:rPr>
  </w:style>
  <w:style w:type="paragraph" w:styleId="CommentSubject">
    <w:name w:val="annotation subject"/>
    <w:basedOn w:val="CommentText"/>
    <w:next w:val="CommentText"/>
    <w:link w:val="CommentSubjectChar"/>
    <w:uiPriority w:val="99"/>
    <w:semiHidden/>
    <w:unhideWhenUsed/>
    <w:rsid w:val="00F1787B"/>
    <w:rPr>
      <w:b/>
      <w:bCs/>
    </w:rPr>
  </w:style>
  <w:style w:type="character" w:customStyle="1" w:styleId="CommentSubjectChar">
    <w:name w:val="Comment Subject Char"/>
    <w:basedOn w:val="CommentTextChar"/>
    <w:link w:val="CommentSubject"/>
    <w:uiPriority w:val="99"/>
    <w:semiHidden/>
    <w:rsid w:val="00F1787B"/>
    <w:rPr>
      <w:b/>
      <w:bCs/>
      <w:sz w:val="20"/>
      <w:szCs w:val="20"/>
    </w:rPr>
  </w:style>
  <w:style w:type="character" w:styleId="UnresolvedMention">
    <w:name w:val="Unresolved Mention"/>
    <w:basedOn w:val="DefaultParagraphFont"/>
    <w:uiPriority w:val="99"/>
    <w:semiHidden/>
    <w:unhideWhenUsed/>
    <w:rsid w:val="003B6728"/>
    <w:rPr>
      <w:color w:val="605E5C"/>
      <w:shd w:val="clear" w:color="auto" w:fill="E1DFDD"/>
    </w:rPr>
  </w:style>
  <w:style w:type="paragraph" w:styleId="Revision">
    <w:name w:val="Revision"/>
    <w:hidden/>
    <w:uiPriority w:val="99"/>
    <w:semiHidden/>
    <w:rsid w:val="00E815D6"/>
    <w:pPr>
      <w:spacing w:after="0" w:line="240" w:lineRule="auto"/>
    </w:pPr>
  </w:style>
  <w:style w:type="character" w:customStyle="1" w:styleId="cf01">
    <w:name w:val="cf01"/>
    <w:basedOn w:val="DefaultParagraphFont"/>
    <w:rsid w:val="00404C63"/>
    <w:rPr>
      <w:rFonts w:ascii="Segoe UI" w:hAnsi="Segoe UI" w:cs="Segoe UI" w:hint="default"/>
      <w:b/>
      <w:bCs/>
      <w:sz w:val="18"/>
      <w:szCs w:val="18"/>
    </w:rPr>
  </w:style>
  <w:style w:type="character" w:customStyle="1" w:styleId="cf11">
    <w:name w:val="cf11"/>
    <w:basedOn w:val="DefaultParagraphFont"/>
    <w:rsid w:val="00404C6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p.sbcounty.gov/dbh/"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edicalRecords@dbh.sbcounty.gov"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E65E1B-2F8A-478A-8163-F6EE38E20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Pages>
  <Words>431</Words>
  <Characters>2461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Washington, Loretta DBH</dc:creator>
  <cp:keywords/>
  <dc:description/>
  <cp:lastModifiedBy>Washington, Loretta DBH</cp:lastModifiedBy>
  <cp:revision>23</cp:revision>
  <cp:lastPrinted>2025-12-30T16:20:00Z</cp:lastPrinted>
  <dcterms:created xsi:type="dcterms:W3CDTF">2026-04-10T21:39:00Z</dcterms:created>
  <dcterms:modified xsi:type="dcterms:W3CDTF">2026-07-01T20:44:00Z</dcterms:modified>
</cp:coreProperties>
</file>